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A15" w:rsidRPr="004D6A15" w:rsidRDefault="004D6A15" w:rsidP="004D6A15">
      <w:pPr>
        <w:spacing w:before="300" w:after="210" w:line="240" w:lineRule="auto"/>
        <w:outlineLvl w:val="0"/>
        <w:rPr>
          <w:rFonts w:ascii="Arial" w:eastAsia="Times New Roman" w:hAnsi="Arial" w:cs="Arial"/>
          <w:color w:val="212121"/>
          <w:kern w:val="36"/>
          <w:sz w:val="54"/>
          <w:szCs w:val="54"/>
          <w:lang w:eastAsia="en-GB"/>
        </w:rPr>
      </w:pPr>
      <w:r w:rsidRPr="004D6A15">
        <w:rPr>
          <w:rFonts w:ascii="Arial" w:eastAsia="Times New Roman" w:hAnsi="Arial" w:cs="Arial"/>
          <w:color w:val="212121"/>
          <w:kern w:val="36"/>
          <w:sz w:val="54"/>
          <w:szCs w:val="54"/>
          <w:lang w:eastAsia="en-GB"/>
        </w:rPr>
        <w:t>HOW TO CARVE A BEAKED NOTCH FOR POT HANGERS</w:t>
      </w:r>
    </w:p>
    <w:p w:rsidR="004D6A15" w:rsidRPr="004D6A15" w:rsidRDefault="004D6A15" w:rsidP="004D6A15">
      <w:pPr>
        <w:spacing w:after="60" w:line="0" w:lineRule="auto"/>
        <w:jc w:val="both"/>
        <w:rPr>
          <w:rFonts w:ascii="Arial" w:eastAsia="Times New Roman" w:hAnsi="Arial" w:cs="Arial"/>
          <w:color w:val="424242"/>
          <w:sz w:val="27"/>
          <w:szCs w:val="27"/>
          <w:lang w:eastAsia="en-GB"/>
        </w:rPr>
      </w:pPr>
      <w:r>
        <w:rPr>
          <w:rFonts w:ascii="Arial" w:eastAsia="Times New Roman" w:hAnsi="Arial" w:cs="Arial"/>
          <w:noProof/>
          <w:color w:val="0000FF"/>
          <w:sz w:val="27"/>
          <w:szCs w:val="27"/>
          <w:lang w:eastAsia="en-GB"/>
        </w:rPr>
        <w:drawing>
          <wp:inline distT="0" distB="0" distL="0" distR="0">
            <wp:extent cx="504825" cy="200025"/>
            <wp:effectExtent l="19050" t="0" r="9525" b="0"/>
            <wp:docPr id="122" name="Picture 122" descr="Share">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hare">
                      <a:hlinkClick r:id="rId4" tgtFrame="&quot;_blank&quot;"/>
                    </pic:cNvPr>
                    <pic:cNvPicPr>
                      <a:picLocks noChangeAspect="1" noChangeArrowheads="1"/>
                    </pic:cNvPicPr>
                  </pic:nvPicPr>
                  <pic:blipFill>
                    <a:blip r:embed="rId5" cstate="print"/>
                    <a:srcRect/>
                    <a:stretch>
                      <a:fillRect/>
                    </a:stretch>
                  </pic:blipFill>
                  <pic:spPr bwMode="auto">
                    <a:xfrm>
                      <a:off x="0" y="0"/>
                      <a:ext cx="504825" cy="200025"/>
                    </a:xfrm>
                    <a:prstGeom prst="rect">
                      <a:avLst/>
                    </a:prstGeom>
                    <a:noFill/>
                    <a:ln w="9525">
                      <a:noFill/>
                      <a:miter lim="800000"/>
                      <a:headEnd/>
                      <a:tailEnd/>
                    </a:ln>
                  </pic:spPr>
                </pic:pic>
              </a:graphicData>
            </a:graphic>
          </wp:inline>
        </w:drawing>
      </w:r>
    </w:p>
    <w:p w:rsidR="004D6A15" w:rsidRPr="004D6A15" w:rsidRDefault="004D6A15" w:rsidP="004D6A15">
      <w:pPr>
        <w:spacing w:after="360" w:line="408" w:lineRule="atLeast"/>
        <w:jc w:val="both"/>
        <w:rPr>
          <w:rFonts w:ascii="Arial" w:eastAsia="Times New Roman" w:hAnsi="Arial" w:cs="Arial"/>
          <w:color w:val="424242"/>
          <w:sz w:val="27"/>
          <w:szCs w:val="27"/>
          <w:lang w:eastAsia="en-GB"/>
        </w:rPr>
      </w:pPr>
      <w:r w:rsidRPr="004D6A15">
        <w:rPr>
          <w:rFonts w:ascii="Arial" w:eastAsia="Times New Roman" w:hAnsi="Arial" w:cs="Arial"/>
          <w:color w:val="424242"/>
          <w:sz w:val="27"/>
          <w:lang w:eastAsia="en-GB"/>
        </w:rPr>
        <w:t>T</w:t>
      </w:r>
      <w:r w:rsidRPr="004D6A15">
        <w:rPr>
          <w:rFonts w:ascii="Arial" w:eastAsia="Times New Roman" w:hAnsi="Arial" w:cs="Arial"/>
          <w:color w:val="424242"/>
          <w:sz w:val="27"/>
          <w:szCs w:val="27"/>
          <w:lang w:eastAsia="en-GB"/>
        </w:rPr>
        <w:t xml:space="preserve">he simplest methods of suspending a </w:t>
      </w:r>
      <w:proofErr w:type="spellStart"/>
      <w:r w:rsidRPr="004D6A15">
        <w:rPr>
          <w:rFonts w:ascii="Arial" w:eastAsia="Times New Roman" w:hAnsi="Arial" w:cs="Arial"/>
          <w:color w:val="424242"/>
          <w:sz w:val="27"/>
          <w:szCs w:val="27"/>
          <w:lang w:eastAsia="en-GB"/>
        </w:rPr>
        <w:t>billy</w:t>
      </w:r>
      <w:proofErr w:type="spellEnd"/>
      <w:r w:rsidRPr="004D6A15">
        <w:rPr>
          <w:rFonts w:ascii="Arial" w:eastAsia="Times New Roman" w:hAnsi="Arial" w:cs="Arial"/>
          <w:color w:val="424242"/>
          <w:sz w:val="27"/>
          <w:szCs w:val="27"/>
          <w:lang w:eastAsia="en-GB"/>
        </w:rPr>
        <w:t xml:space="preserve"> can over your campfire are typically fixed in height. Simple pot hangers are little more than a straight stick with a few modifications. They are quick to set up and well suited to boiling water or cooking very simple meals.</w:t>
      </w:r>
    </w:p>
    <w:p w:rsidR="004D6A15" w:rsidRPr="004D6A15" w:rsidRDefault="004D6A15" w:rsidP="004D6A15">
      <w:pPr>
        <w:spacing w:after="0" w:line="240" w:lineRule="auto"/>
        <w:jc w:val="both"/>
        <w:rPr>
          <w:rFonts w:ascii="Arial" w:eastAsia="Times New Roman" w:hAnsi="Arial" w:cs="Arial"/>
          <w:color w:val="424242"/>
          <w:sz w:val="27"/>
          <w:szCs w:val="27"/>
          <w:lang w:eastAsia="en-GB"/>
        </w:rPr>
      </w:pPr>
      <w:r>
        <w:rPr>
          <w:rFonts w:ascii="Arial" w:eastAsia="Times New Roman" w:hAnsi="Arial" w:cs="Arial"/>
          <w:noProof/>
          <w:color w:val="78909C"/>
          <w:sz w:val="27"/>
          <w:szCs w:val="27"/>
          <w:lang w:eastAsia="en-GB"/>
        </w:rPr>
        <w:drawing>
          <wp:inline distT="0" distB="0" distL="0" distR="0">
            <wp:extent cx="6667500" cy="4448175"/>
            <wp:effectExtent l="19050" t="0" r="0" b="0"/>
            <wp:docPr id="123" name="Picture 123" descr="Ben Gray in front of campfire with cooking pot suspended on simple straight pot hange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en Gray in front of campfire with cooking pot suspended on simple straight pot hanger">
                      <a:hlinkClick r:id="rId6"/>
                    </pic:cNvPr>
                    <pic:cNvPicPr>
                      <a:picLocks noChangeAspect="1" noChangeArrowheads="1"/>
                    </pic:cNvPicPr>
                  </pic:nvPicPr>
                  <pic:blipFill>
                    <a:blip r:embed="rId7" cstate="print"/>
                    <a:srcRect/>
                    <a:stretch>
                      <a:fillRect/>
                    </a:stretch>
                  </pic:blipFill>
                  <pic:spPr bwMode="auto">
                    <a:xfrm>
                      <a:off x="0" y="0"/>
                      <a:ext cx="6667500" cy="4448175"/>
                    </a:xfrm>
                    <a:prstGeom prst="rect">
                      <a:avLst/>
                    </a:prstGeom>
                    <a:noFill/>
                    <a:ln w="9525">
                      <a:noFill/>
                      <a:miter lim="800000"/>
                      <a:headEnd/>
                      <a:tailEnd/>
                    </a:ln>
                  </pic:spPr>
                </pic:pic>
              </a:graphicData>
            </a:graphic>
          </wp:inline>
        </w:drawing>
      </w:r>
      <w:r w:rsidRPr="004D6A15">
        <w:rPr>
          <w:rFonts w:ascii="Arial" w:eastAsia="Times New Roman" w:hAnsi="Arial" w:cs="Arial"/>
          <w:color w:val="424242"/>
          <w:sz w:val="27"/>
          <w:szCs w:val="27"/>
          <w:lang w:eastAsia="en-GB"/>
        </w:rPr>
        <w:t xml:space="preserve">An example of simple, expedient </w:t>
      </w:r>
      <w:proofErr w:type="spellStart"/>
      <w:r w:rsidRPr="004D6A15">
        <w:rPr>
          <w:rFonts w:ascii="Arial" w:eastAsia="Times New Roman" w:hAnsi="Arial" w:cs="Arial"/>
          <w:color w:val="424242"/>
          <w:sz w:val="27"/>
          <w:szCs w:val="27"/>
          <w:lang w:eastAsia="en-GB"/>
        </w:rPr>
        <w:t>bushcraft</w:t>
      </w:r>
      <w:proofErr w:type="spellEnd"/>
      <w:r w:rsidRPr="004D6A15">
        <w:rPr>
          <w:rFonts w:ascii="Arial" w:eastAsia="Times New Roman" w:hAnsi="Arial" w:cs="Arial"/>
          <w:color w:val="424242"/>
          <w:sz w:val="27"/>
          <w:szCs w:val="27"/>
          <w:lang w:eastAsia="en-GB"/>
        </w:rPr>
        <w:t xml:space="preserve">, the pot hanger in this photo is well suited to short stays, boiling water or straightforward one-pot meals. If we are staying for longer or want more variability in the heat applied to a pot or kettle, then we need to construct a pot hanger with inherent adjustability. Photo: Paul </w:t>
      </w:r>
      <w:proofErr w:type="spellStart"/>
      <w:r w:rsidRPr="004D6A15">
        <w:rPr>
          <w:rFonts w:ascii="Arial" w:eastAsia="Times New Roman" w:hAnsi="Arial" w:cs="Arial"/>
          <w:color w:val="424242"/>
          <w:sz w:val="27"/>
          <w:szCs w:val="27"/>
          <w:lang w:eastAsia="en-GB"/>
        </w:rPr>
        <w:t>Kirtley</w:t>
      </w:r>
      <w:proofErr w:type="spellEnd"/>
      <w:r w:rsidRPr="004D6A15">
        <w:rPr>
          <w:rFonts w:ascii="Arial" w:eastAsia="Times New Roman" w:hAnsi="Arial" w:cs="Arial"/>
          <w:color w:val="424242"/>
          <w:sz w:val="27"/>
          <w:szCs w:val="27"/>
          <w:lang w:eastAsia="en-GB"/>
        </w:rPr>
        <w:t>.</w:t>
      </w:r>
    </w:p>
    <w:p w:rsidR="004D6A15" w:rsidRDefault="004D6A15" w:rsidP="004D6A15">
      <w:pPr>
        <w:spacing w:before="300" w:after="150" w:line="240" w:lineRule="auto"/>
        <w:jc w:val="both"/>
        <w:outlineLvl w:val="1"/>
        <w:rPr>
          <w:rFonts w:ascii="Arial" w:eastAsia="Times New Roman" w:hAnsi="Arial" w:cs="Arial"/>
          <w:color w:val="212121"/>
          <w:sz w:val="45"/>
          <w:szCs w:val="45"/>
          <w:lang w:eastAsia="en-GB"/>
        </w:rPr>
      </w:pPr>
    </w:p>
    <w:p w:rsidR="004D6A15" w:rsidRPr="004D6A15" w:rsidRDefault="004D6A15" w:rsidP="004D6A15">
      <w:pPr>
        <w:spacing w:before="300" w:after="150" w:line="240" w:lineRule="auto"/>
        <w:jc w:val="both"/>
        <w:outlineLvl w:val="1"/>
        <w:rPr>
          <w:rFonts w:ascii="Arial" w:eastAsia="Times New Roman" w:hAnsi="Arial" w:cs="Arial"/>
          <w:color w:val="212121"/>
          <w:sz w:val="45"/>
          <w:szCs w:val="45"/>
          <w:lang w:eastAsia="en-GB"/>
        </w:rPr>
      </w:pPr>
      <w:r w:rsidRPr="004D6A15">
        <w:rPr>
          <w:rFonts w:ascii="Arial" w:eastAsia="Times New Roman" w:hAnsi="Arial" w:cs="Arial"/>
          <w:color w:val="212121"/>
          <w:sz w:val="45"/>
          <w:szCs w:val="45"/>
          <w:lang w:eastAsia="en-GB"/>
        </w:rPr>
        <w:lastRenderedPageBreak/>
        <w:t>Moving Beyond Simple Pot Hangers</w:t>
      </w:r>
    </w:p>
    <w:p w:rsidR="004D6A15" w:rsidRPr="004D6A15" w:rsidRDefault="004D6A15" w:rsidP="004D6A15">
      <w:pPr>
        <w:spacing w:after="360" w:line="408" w:lineRule="atLeast"/>
        <w:jc w:val="both"/>
        <w:rPr>
          <w:rFonts w:ascii="Arial" w:eastAsia="Times New Roman" w:hAnsi="Arial" w:cs="Arial"/>
          <w:color w:val="424242"/>
          <w:sz w:val="27"/>
          <w:szCs w:val="27"/>
          <w:lang w:eastAsia="en-GB"/>
        </w:rPr>
      </w:pPr>
      <w:r w:rsidRPr="004D6A15">
        <w:rPr>
          <w:rFonts w:ascii="Arial" w:eastAsia="Times New Roman" w:hAnsi="Arial" w:cs="Arial"/>
          <w:color w:val="424242"/>
          <w:sz w:val="27"/>
          <w:szCs w:val="27"/>
          <w:lang w:eastAsia="en-GB"/>
        </w:rPr>
        <w:t>The downside of simple pot hangers is that they typically only afford one fixed position over the fire.</w:t>
      </w:r>
    </w:p>
    <w:p w:rsidR="004D6A15" w:rsidRPr="004D6A15" w:rsidRDefault="004D6A15" w:rsidP="004D6A15">
      <w:pPr>
        <w:spacing w:after="360" w:line="408" w:lineRule="atLeast"/>
        <w:jc w:val="both"/>
        <w:rPr>
          <w:rFonts w:ascii="Arial" w:eastAsia="Times New Roman" w:hAnsi="Arial" w:cs="Arial"/>
          <w:color w:val="424242"/>
          <w:sz w:val="27"/>
          <w:szCs w:val="27"/>
          <w:lang w:eastAsia="en-GB"/>
        </w:rPr>
      </w:pPr>
      <w:r w:rsidRPr="004D6A15">
        <w:rPr>
          <w:rFonts w:ascii="Arial" w:eastAsia="Times New Roman" w:hAnsi="Arial" w:cs="Arial"/>
          <w:color w:val="424242"/>
          <w:sz w:val="27"/>
          <w:szCs w:val="27"/>
          <w:lang w:eastAsia="en-GB"/>
        </w:rPr>
        <w:t>If you want to have some degree of variability in the heat you can apply to your cooking and your kettle, then you’ll need some form of adjustability in any cooking rig or crane that you are using.</w:t>
      </w:r>
    </w:p>
    <w:p w:rsidR="004D6A15" w:rsidRPr="004D6A15" w:rsidRDefault="004D6A15" w:rsidP="004D6A15">
      <w:pPr>
        <w:spacing w:after="360" w:line="408" w:lineRule="atLeast"/>
        <w:jc w:val="both"/>
        <w:rPr>
          <w:rFonts w:ascii="Arial" w:eastAsia="Times New Roman" w:hAnsi="Arial" w:cs="Arial"/>
          <w:color w:val="424242"/>
          <w:sz w:val="27"/>
          <w:szCs w:val="27"/>
          <w:lang w:eastAsia="en-GB"/>
        </w:rPr>
      </w:pPr>
      <w:r w:rsidRPr="004D6A15">
        <w:rPr>
          <w:rFonts w:ascii="Arial" w:eastAsia="Times New Roman" w:hAnsi="Arial" w:cs="Arial"/>
          <w:color w:val="424242"/>
          <w:sz w:val="27"/>
          <w:szCs w:val="27"/>
          <w:lang w:eastAsia="en-GB"/>
        </w:rPr>
        <w:t>Also, if you are creating a more elaborate cooking set-up, then you may want to suspend multiple pots over the fire, each at a different height.</w:t>
      </w:r>
    </w:p>
    <w:p w:rsidR="004D6A15" w:rsidRPr="004D6A15" w:rsidRDefault="004D6A15" w:rsidP="004D6A15">
      <w:pPr>
        <w:spacing w:after="0" w:line="240" w:lineRule="auto"/>
        <w:jc w:val="both"/>
        <w:rPr>
          <w:rFonts w:ascii="Arial" w:eastAsia="Times New Roman" w:hAnsi="Arial" w:cs="Arial"/>
          <w:color w:val="424242"/>
          <w:sz w:val="27"/>
          <w:szCs w:val="27"/>
          <w:lang w:eastAsia="en-GB"/>
        </w:rPr>
      </w:pPr>
      <w:r>
        <w:rPr>
          <w:rFonts w:ascii="Arial" w:eastAsia="Times New Roman" w:hAnsi="Arial" w:cs="Arial"/>
          <w:noProof/>
          <w:color w:val="78909C"/>
          <w:sz w:val="27"/>
          <w:szCs w:val="27"/>
          <w:lang w:eastAsia="en-GB"/>
        </w:rPr>
        <w:drawing>
          <wp:inline distT="0" distB="0" distL="0" distR="0">
            <wp:extent cx="6667500" cy="4448175"/>
            <wp:effectExtent l="19050" t="0" r="0" b="0"/>
            <wp:docPr id="124" name="Picture 124" descr="Kirtley kettle over a star fir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Kirtley kettle over a star fire">
                      <a:hlinkClick r:id="rId8"/>
                    </pic:cNvPr>
                    <pic:cNvPicPr>
                      <a:picLocks noChangeAspect="1" noChangeArrowheads="1"/>
                    </pic:cNvPicPr>
                  </pic:nvPicPr>
                  <pic:blipFill>
                    <a:blip r:embed="rId9" cstate="print"/>
                    <a:srcRect/>
                    <a:stretch>
                      <a:fillRect/>
                    </a:stretch>
                  </pic:blipFill>
                  <pic:spPr bwMode="auto">
                    <a:xfrm>
                      <a:off x="0" y="0"/>
                      <a:ext cx="6667500" cy="4448175"/>
                    </a:xfrm>
                    <a:prstGeom prst="rect">
                      <a:avLst/>
                    </a:prstGeom>
                    <a:noFill/>
                    <a:ln w="9525">
                      <a:noFill/>
                      <a:miter lim="800000"/>
                      <a:headEnd/>
                      <a:tailEnd/>
                    </a:ln>
                  </pic:spPr>
                </pic:pic>
              </a:graphicData>
            </a:graphic>
          </wp:inline>
        </w:drawing>
      </w:r>
      <w:r w:rsidRPr="004D6A15">
        <w:rPr>
          <w:rFonts w:ascii="Arial" w:eastAsia="Times New Roman" w:hAnsi="Arial" w:cs="Arial"/>
          <w:color w:val="424242"/>
          <w:sz w:val="27"/>
          <w:szCs w:val="27"/>
          <w:lang w:eastAsia="en-GB"/>
        </w:rPr>
        <w:t xml:space="preserve">It’s useful to be able to adjust the height of a pot or kettle over a campfire. The beaked notch (tutorial below) allows you a simple </w:t>
      </w:r>
      <w:proofErr w:type="gramStart"/>
      <w:r w:rsidRPr="004D6A15">
        <w:rPr>
          <w:rFonts w:ascii="Arial" w:eastAsia="Times New Roman" w:hAnsi="Arial" w:cs="Arial"/>
          <w:color w:val="424242"/>
          <w:sz w:val="27"/>
          <w:szCs w:val="27"/>
          <w:lang w:eastAsia="en-GB"/>
        </w:rPr>
        <w:t>an</w:t>
      </w:r>
      <w:proofErr w:type="gramEnd"/>
      <w:r w:rsidRPr="004D6A15">
        <w:rPr>
          <w:rFonts w:ascii="Arial" w:eastAsia="Times New Roman" w:hAnsi="Arial" w:cs="Arial"/>
          <w:color w:val="424242"/>
          <w:sz w:val="27"/>
          <w:szCs w:val="27"/>
          <w:lang w:eastAsia="en-GB"/>
        </w:rPr>
        <w:t xml:space="preserve"> robust way of achieving this. Photo: Paul </w:t>
      </w:r>
      <w:proofErr w:type="spellStart"/>
      <w:r w:rsidRPr="004D6A15">
        <w:rPr>
          <w:rFonts w:ascii="Arial" w:eastAsia="Times New Roman" w:hAnsi="Arial" w:cs="Arial"/>
          <w:color w:val="424242"/>
          <w:sz w:val="27"/>
          <w:szCs w:val="27"/>
          <w:lang w:eastAsia="en-GB"/>
        </w:rPr>
        <w:t>Kirtley</w:t>
      </w:r>
      <w:proofErr w:type="spellEnd"/>
    </w:p>
    <w:p w:rsidR="004D6A15" w:rsidRDefault="004D6A15" w:rsidP="004D6A15">
      <w:pPr>
        <w:spacing w:before="300" w:after="150" w:line="240" w:lineRule="auto"/>
        <w:jc w:val="both"/>
        <w:outlineLvl w:val="1"/>
        <w:rPr>
          <w:rFonts w:ascii="Arial" w:eastAsia="Times New Roman" w:hAnsi="Arial" w:cs="Arial"/>
          <w:color w:val="212121"/>
          <w:sz w:val="45"/>
          <w:szCs w:val="45"/>
          <w:lang w:eastAsia="en-GB"/>
        </w:rPr>
      </w:pPr>
    </w:p>
    <w:p w:rsidR="004D6A15" w:rsidRPr="004D6A15" w:rsidRDefault="004D6A15" w:rsidP="004D6A15">
      <w:pPr>
        <w:spacing w:before="300" w:after="150" w:line="240" w:lineRule="auto"/>
        <w:outlineLvl w:val="1"/>
        <w:rPr>
          <w:rFonts w:ascii="Arial" w:eastAsia="Times New Roman" w:hAnsi="Arial" w:cs="Arial"/>
          <w:color w:val="212121"/>
          <w:sz w:val="40"/>
          <w:szCs w:val="45"/>
          <w:lang w:eastAsia="en-GB"/>
        </w:rPr>
      </w:pPr>
      <w:r w:rsidRPr="004D6A15">
        <w:rPr>
          <w:rFonts w:ascii="Arial" w:eastAsia="Times New Roman" w:hAnsi="Arial" w:cs="Arial"/>
          <w:color w:val="212121"/>
          <w:sz w:val="40"/>
          <w:szCs w:val="45"/>
          <w:lang w:eastAsia="en-GB"/>
        </w:rPr>
        <w:lastRenderedPageBreak/>
        <w:t xml:space="preserve">The Beaked Notch </w:t>
      </w:r>
    </w:p>
    <w:p w:rsidR="004D6A15" w:rsidRPr="004D6A15" w:rsidRDefault="004D6A15" w:rsidP="004D6A15">
      <w:pPr>
        <w:spacing w:after="360" w:line="240" w:lineRule="auto"/>
        <w:rPr>
          <w:rFonts w:ascii="Arial" w:eastAsia="Times New Roman" w:hAnsi="Arial" w:cs="Arial"/>
          <w:color w:val="424242"/>
          <w:sz w:val="27"/>
          <w:szCs w:val="27"/>
          <w:lang w:eastAsia="en-GB"/>
        </w:rPr>
      </w:pPr>
      <w:r w:rsidRPr="004D6A15">
        <w:rPr>
          <w:rFonts w:ascii="Arial" w:eastAsia="Times New Roman" w:hAnsi="Arial" w:cs="Arial"/>
          <w:color w:val="424242"/>
          <w:sz w:val="27"/>
          <w:szCs w:val="27"/>
          <w:lang w:eastAsia="en-GB"/>
        </w:rPr>
        <w:t>A useful bit of woodcraft to learn in order to construct an adjustable pot hanger that suits various camping situations is creating a beaked notch.</w:t>
      </w:r>
    </w:p>
    <w:p w:rsidR="004D6A15" w:rsidRPr="004D6A15" w:rsidRDefault="004D6A15" w:rsidP="004D6A15">
      <w:pPr>
        <w:spacing w:after="360" w:line="240" w:lineRule="auto"/>
        <w:rPr>
          <w:rFonts w:ascii="Arial" w:eastAsia="Times New Roman" w:hAnsi="Arial" w:cs="Arial"/>
          <w:color w:val="424242"/>
          <w:sz w:val="27"/>
          <w:szCs w:val="27"/>
          <w:lang w:eastAsia="en-GB"/>
        </w:rPr>
      </w:pPr>
      <w:r w:rsidRPr="004D6A15">
        <w:rPr>
          <w:rFonts w:ascii="Arial" w:eastAsia="Times New Roman" w:hAnsi="Arial" w:cs="Arial"/>
          <w:color w:val="424242"/>
          <w:sz w:val="27"/>
          <w:szCs w:val="27"/>
          <w:lang w:eastAsia="en-GB"/>
        </w:rPr>
        <w:t>Creating multiple beaked notches allows the hanger to be suspended at various heights.</w:t>
      </w:r>
    </w:p>
    <w:p w:rsidR="004D6A15" w:rsidRPr="004D6A15" w:rsidRDefault="004D6A15" w:rsidP="004D6A15">
      <w:pPr>
        <w:spacing w:after="360" w:line="240" w:lineRule="auto"/>
        <w:rPr>
          <w:rFonts w:ascii="Arial" w:eastAsia="Times New Roman" w:hAnsi="Arial" w:cs="Arial"/>
          <w:color w:val="424242"/>
          <w:sz w:val="27"/>
          <w:szCs w:val="27"/>
          <w:lang w:eastAsia="en-GB"/>
        </w:rPr>
      </w:pPr>
      <w:r w:rsidRPr="004D6A15">
        <w:rPr>
          <w:rFonts w:ascii="Arial" w:eastAsia="Times New Roman" w:hAnsi="Arial" w:cs="Arial"/>
          <w:color w:val="424242"/>
          <w:sz w:val="27"/>
          <w:szCs w:val="27"/>
          <w:lang w:eastAsia="en-GB"/>
        </w:rPr>
        <w:t>Thus learning the beaked notch technique enables you to create a pot hanger which is easily raised or lowered, even with the pot attached.</w:t>
      </w:r>
    </w:p>
    <w:p w:rsidR="004D6A15" w:rsidRDefault="004D6A15" w:rsidP="004D6A15">
      <w:pPr>
        <w:spacing w:after="360" w:line="240" w:lineRule="auto"/>
        <w:rPr>
          <w:rFonts w:ascii="Arial" w:eastAsia="Times New Roman" w:hAnsi="Arial" w:cs="Arial"/>
          <w:color w:val="424242"/>
          <w:sz w:val="27"/>
          <w:szCs w:val="27"/>
          <w:lang w:eastAsia="en-GB"/>
        </w:rPr>
      </w:pPr>
      <w:r w:rsidRPr="004D6A15">
        <w:rPr>
          <w:rFonts w:ascii="Arial" w:eastAsia="Times New Roman" w:hAnsi="Arial" w:cs="Arial"/>
          <w:color w:val="424242"/>
          <w:sz w:val="27"/>
          <w:szCs w:val="27"/>
          <w:lang w:eastAsia="en-GB"/>
        </w:rPr>
        <w:t>If a beaked notch is created and set up correctly, it can hold relatively heavy loads, remaining remarkably stable.</w:t>
      </w:r>
    </w:p>
    <w:p w:rsidR="004D6A15" w:rsidRPr="004D6A15" w:rsidRDefault="004D6A15" w:rsidP="004D6A15">
      <w:pPr>
        <w:spacing w:after="360" w:line="408" w:lineRule="atLeast"/>
        <w:rPr>
          <w:rFonts w:ascii="Arial" w:eastAsia="Times New Roman" w:hAnsi="Arial" w:cs="Arial"/>
          <w:color w:val="424242"/>
          <w:sz w:val="18"/>
          <w:szCs w:val="27"/>
          <w:lang w:eastAsia="en-GB"/>
        </w:rPr>
      </w:pPr>
      <w:r w:rsidRPr="004D6A15">
        <w:rPr>
          <w:rFonts w:ascii="Arial" w:eastAsia="Times New Roman" w:hAnsi="Arial" w:cs="Arial"/>
          <w:color w:val="212121"/>
          <w:sz w:val="32"/>
          <w:szCs w:val="45"/>
          <w:lang w:eastAsia="en-GB"/>
        </w:rPr>
        <w:t xml:space="preserve">Material Selection </w:t>
      </w:r>
      <w:proofErr w:type="gramStart"/>
      <w:r w:rsidRPr="004D6A15">
        <w:rPr>
          <w:rFonts w:ascii="Arial" w:eastAsia="Times New Roman" w:hAnsi="Arial" w:cs="Arial"/>
          <w:color w:val="212121"/>
          <w:sz w:val="32"/>
          <w:szCs w:val="45"/>
          <w:lang w:eastAsia="en-GB"/>
        </w:rPr>
        <w:t>For An</w:t>
      </w:r>
      <w:proofErr w:type="gramEnd"/>
      <w:r w:rsidRPr="004D6A15">
        <w:rPr>
          <w:rFonts w:ascii="Arial" w:eastAsia="Times New Roman" w:hAnsi="Arial" w:cs="Arial"/>
          <w:color w:val="212121"/>
          <w:sz w:val="32"/>
          <w:szCs w:val="45"/>
          <w:lang w:eastAsia="en-GB"/>
        </w:rPr>
        <w:t xml:space="preserve"> Adjustable Pot Hanger</w:t>
      </w:r>
      <w:r>
        <w:rPr>
          <w:rFonts w:ascii="Arial" w:eastAsia="Times New Roman" w:hAnsi="Arial" w:cs="Arial"/>
          <w:color w:val="424242"/>
          <w:sz w:val="18"/>
          <w:szCs w:val="27"/>
          <w:lang w:eastAsia="en-GB"/>
        </w:rPr>
        <w:br/>
      </w:r>
      <w:r w:rsidRPr="004D6A15">
        <w:rPr>
          <w:rFonts w:ascii="Arial" w:eastAsia="Times New Roman" w:hAnsi="Arial" w:cs="Arial"/>
          <w:color w:val="424242"/>
          <w:sz w:val="27"/>
          <w:szCs w:val="27"/>
          <w:lang w:eastAsia="en-GB"/>
        </w:rPr>
        <w:t>For suspending pots you’ll need to create a tick-shaped hanger, typically from a straight growth of woody shrub or tree that has a side branch.</w:t>
      </w:r>
    </w:p>
    <w:p w:rsidR="004D6A15" w:rsidRPr="004D6A15" w:rsidRDefault="004D6A15" w:rsidP="004D6A15">
      <w:pPr>
        <w:spacing w:after="0" w:line="240" w:lineRule="auto"/>
        <w:jc w:val="both"/>
        <w:rPr>
          <w:rFonts w:ascii="Arial" w:eastAsia="Times New Roman" w:hAnsi="Arial" w:cs="Arial"/>
          <w:color w:val="424242"/>
          <w:sz w:val="27"/>
          <w:szCs w:val="27"/>
          <w:lang w:eastAsia="en-GB"/>
        </w:rPr>
      </w:pPr>
      <w:r>
        <w:rPr>
          <w:rFonts w:ascii="Arial" w:eastAsia="Times New Roman" w:hAnsi="Arial" w:cs="Arial"/>
          <w:noProof/>
          <w:color w:val="78909C"/>
          <w:sz w:val="27"/>
          <w:szCs w:val="27"/>
          <w:lang w:eastAsia="en-GB"/>
        </w:rPr>
        <w:drawing>
          <wp:inline distT="0" distB="0" distL="0" distR="0">
            <wp:extent cx="5600700" cy="3736468"/>
            <wp:effectExtent l="19050" t="0" r="0" b="0"/>
            <wp:docPr id="125" name="Picture 125" descr="Shoot with side branch for pot hang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hoot with side branch for pot hanger">
                      <a:hlinkClick r:id="rId10"/>
                    </pic:cNvPr>
                    <pic:cNvPicPr>
                      <a:picLocks noChangeAspect="1" noChangeArrowheads="1"/>
                    </pic:cNvPicPr>
                  </pic:nvPicPr>
                  <pic:blipFill>
                    <a:blip r:embed="rId11" cstate="print"/>
                    <a:srcRect/>
                    <a:stretch>
                      <a:fillRect/>
                    </a:stretch>
                  </pic:blipFill>
                  <pic:spPr bwMode="auto">
                    <a:xfrm>
                      <a:off x="0" y="0"/>
                      <a:ext cx="5600700" cy="3736468"/>
                    </a:xfrm>
                    <a:prstGeom prst="rect">
                      <a:avLst/>
                    </a:prstGeom>
                    <a:noFill/>
                    <a:ln w="9525">
                      <a:noFill/>
                      <a:miter lim="800000"/>
                      <a:headEnd/>
                      <a:tailEnd/>
                    </a:ln>
                  </pic:spPr>
                </pic:pic>
              </a:graphicData>
            </a:graphic>
          </wp:inline>
        </w:drawing>
      </w:r>
      <w:r w:rsidRPr="004D6A15">
        <w:rPr>
          <w:rFonts w:ascii="Arial" w:eastAsia="Times New Roman" w:hAnsi="Arial" w:cs="Arial"/>
          <w:color w:val="424242"/>
          <w:sz w:val="27"/>
          <w:szCs w:val="27"/>
          <w:lang w:eastAsia="en-GB"/>
        </w:rPr>
        <w:t xml:space="preserve"> You’ll need a straight shoot with a side branch such as this.</w:t>
      </w:r>
    </w:p>
    <w:p w:rsidR="004D6A15" w:rsidRPr="004D6A15" w:rsidRDefault="004D6A15" w:rsidP="004D6A15">
      <w:pPr>
        <w:spacing w:after="360" w:line="408" w:lineRule="atLeast"/>
        <w:jc w:val="both"/>
        <w:rPr>
          <w:rFonts w:ascii="Arial" w:eastAsia="Times New Roman" w:hAnsi="Arial" w:cs="Arial"/>
          <w:color w:val="424242"/>
          <w:sz w:val="27"/>
          <w:szCs w:val="27"/>
          <w:lang w:eastAsia="en-GB"/>
        </w:rPr>
      </w:pPr>
      <w:r w:rsidRPr="004D6A15">
        <w:rPr>
          <w:rFonts w:ascii="Arial" w:eastAsia="Times New Roman" w:hAnsi="Arial" w:cs="Arial"/>
          <w:color w:val="424242"/>
          <w:sz w:val="27"/>
          <w:szCs w:val="27"/>
          <w:lang w:eastAsia="en-GB"/>
        </w:rPr>
        <w:t>The main shoot will be kept long and the side branch truncated near to the junction with the main shoot.</w:t>
      </w:r>
    </w:p>
    <w:p w:rsidR="004D6A15" w:rsidRPr="004D6A15" w:rsidRDefault="004D6A15" w:rsidP="004D6A15">
      <w:pPr>
        <w:spacing w:after="0" w:line="240" w:lineRule="auto"/>
        <w:jc w:val="both"/>
        <w:rPr>
          <w:rFonts w:ascii="Arial" w:eastAsia="Times New Roman" w:hAnsi="Arial" w:cs="Arial"/>
          <w:color w:val="424242"/>
          <w:sz w:val="27"/>
          <w:szCs w:val="27"/>
          <w:lang w:eastAsia="en-GB"/>
        </w:rPr>
      </w:pPr>
      <w:r>
        <w:rPr>
          <w:rFonts w:ascii="Arial" w:eastAsia="Times New Roman" w:hAnsi="Arial" w:cs="Arial"/>
          <w:noProof/>
          <w:color w:val="78909C"/>
          <w:sz w:val="27"/>
          <w:szCs w:val="27"/>
          <w:lang w:eastAsia="en-GB"/>
        </w:rPr>
        <w:lastRenderedPageBreak/>
        <w:drawing>
          <wp:inline distT="0" distB="0" distL="0" distR="0">
            <wp:extent cx="5731510" cy="3823736"/>
            <wp:effectExtent l="19050" t="0" r="2540" b="0"/>
            <wp:docPr id="20" name="Picture 127" descr="Pot hanger stick in the mak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ot hanger stick in the making">
                      <a:hlinkClick r:id="rId12"/>
                    </pic:cNvPr>
                    <pic:cNvPicPr>
                      <a:picLocks noChangeAspect="1" noChangeArrowheads="1"/>
                    </pic:cNvPicPr>
                  </pic:nvPicPr>
                  <pic:blipFill>
                    <a:blip r:embed="rId13" cstate="print"/>
                    <a:srcRect/>
                    <a:stretch>
                      <a:fillRect/>
                    </a:stretch>
                  </pic:blipFill>
                  <pic:spPr bwMode="auto">
                    <a:xfrm>
                      <a:off x="0" y="0"/>
                      <a:ext cx="5731510" cy="3823736"/>
                    </a:xfrm>
                    <a:prstGeom prst="rect">
                      <a:avLst/>
                    </a:prstGeom>
                    <a:noFill/>
                    <a:ln w="9525">
                      <a:noFill/>
                      <a:miter lim="800000"/>
                      <a:headEnd/>
                      <a:tailEnd/>
                    </a:ln>
                  </pic:spPr>
                </pic:pic>
              </a:graphicData>
            </a:graphic>
          </wp:inline>
        </w:drawing>
      </w:r>
    </w:p>
    <w:p w:rsidR="004D6A15" w:rsidRPr="004D6A15" w:rsidRDefault="004D6A15" w:rsidP="004D6A15">
      <w:pPr>
        <w:spacing w:after="360" w:line="408" w:lineRule="atLeast"/>
        <w:jc w:val="both"/>
        <w:rPr>
          <w:rFonts w:ascii="Arial" w:eastAsia="Times New Roman" w:hAnsi="Arial" w:cs="Arial"/>
          <w:color w:val="424242"/>
          <w:sz w:val="27"/>
          <w:szCs w:val="27"/>
          <w:lang w:eastAsia="en-GB"/>
        </w:rPr>
      </w:pPr>
      <w:r w:rsidRPr="004D6A15">
        <w:rPr>
          <w:rFonts w:ascii="Arial" w:eastAsia="Times New Roman" w:hAnsi="Arial" w:cs="Arial"/>
          <w:color w:val="424242"/>
          <w:sz w:val="27"/>
          <w:szCs w:val="27"/>
          <w:lang w:eastAsia="en-GB"/>
        </w:rPr>
        <w:t>..</w:t>
      </w:r>
    </w:p>
    <w:p w:rsidR="004D6A15" w:rsidRPr="004D6A15" w:rsidRDefault="004D6A15" w:rsidP="004D6A15">
      <w:pPr>
        <w:spacing w:before="300" w:after="150" w:line="240" w:lineRule="auto"/>
        <w:jc w:val="both"/>
        <w:outlineLvl w:val="1"/>
        <w:rPr>
          <w:rFonts w:ascii="Arial" w:eastAsia="Times New Roman" w:hAnsi="Arial" w:cs="Arial"/>
          <w:color w:val="212121"/>
          <w:sz w:val="40"/>
          <w:szCs w:val="45"/>
          <w:lang w:eastAsia="en-GB"/>
        </w:rPr>
      </w:pPr>
      <w:r w:rsidRPr="004D6A15">
        <w:rPr>
          <w:rFonts w:ascii="Arial" w:eastAsia="Times New Roman" w:hAnsi="Arial" w:cs="Arial"/>
          <w:color w:val="212121"/>
          <w:sz w:val="40"/>
          <w:szCs w:val="45"/>
          <w:lang w:eastAsia="en-GB"/>
        </w:rPr>
        <w:t xml:space="preserve">Carving </w:t>
      </w:r>
      <w:proofErr w:type="gramStart"/>
      <w:r w:rsidRPr="004D6A15">
        <w:rPr>
          <w:rFonts w:ascii="Arial" w:eastAsia="Times New Roman" w:hAnsi="Arial" w:cs="Arial"/>
          <w:color w:val="212121"/>
          <w:sz w:val="40"/>
          <w:szCs w:val="45"/>
          <w:lang w:eastAsia="en-GB"/>
        </w:rPr>
        <w:t>The</w:t>
      </w:r>
      <w:proofErr w:type="gramEnd"/>
      <w:r w:rsidRPr="004D6A15">
        <w:rPr>
          <w:rFonts w:ascii="Arial" w:eastAsia="Times New Roman" w:hAnsi="Arial" w:cs="Arial"/>
          <w:color w:val="212121"/>
          <w:sz w:val="40"/>
          <w:szCs w:val="45"/>
          <w:lang w:eastAsia="en-GB"/>
        </w:rPr>
        <w:t xml:space="preserve"> Beaked Notches</w:t>
      </w:r>
    </w:p>
    <w:p w:rsidR="004D6A15" w:rsidRPr="004D6A15" w:rsidRDefault="004D6A15" w:rsidP="004D6A15">
      <w:pPr>
        <w:spacing w:after="360" w:line="408" w:lineRule="atLeast"/>
        <w:jc w:val="both"/>
        <w:rPr>
          <w:rFonts w:ascii="Arial" w:eastAsia="Times New Roman" w:hAnsi="Arial" w:cs="Arial"/>
          <w:color w:val="424242"/>
          <w:sz w:val="27"/>
          <w:szCs w:val="27"/>
          <w:lang w:eastAsia="en-GB"/>
        </w:rPr>
      </w:pPr>
      <w:r w:rsidRPr="004D6A15">
        <w:rPr>
          <w:rFonts w:ascii="Arial" w:eastAsia="Times New Roman" w:hAnsi="Arial" w:cs="Arial"/>
          <w:color w:val="424242"/>
          <w:sz w:val="27"/>
          <w:szCs w:val="27"/>
          <w:lang w:eastAsia="en-GB"/>
        </w:rPr>
        <w:t>The beaked notches are carved into the main, straight stem of the “tick”.</w:t>
      </w:r>
    </w:p>
    <w:p w:rsidR="004D6A15" w:rsidRPr="004D6A15" w:rsidRDefault="004D6A15" w:rsidP="004D6A15">
      <w:pPr>
        <w:spacing w:after="360" w:line="408" w:lineRule="atLeast"/>
        <w:jc w:val="both"/>
        <w:rPr>
          <w:rFonts w:ascii="Arial" w:eastAsia="Times New Roman" w:hAnsi="Arial" w:cs="Arial"/>
          <w:color w:val="424242"/>
          <w:sz w:val="27"/>
          <w:szCs w:val="27"/>
          <w:lang w:eastAsia="en-GB"/>
        </w:rPr>
      </w:pPr>
      <w:r w:rsidRPr="004D6A15">
        <w:rPr>
          <w:rFonts w:ascii="Arial" w:eastAsia="Times New Roman" w:hAnsi="Arial" w:cs="Arial"/>
          <w:color w:val="424242"/>
          <w:sz w:val="27"/>
          <w:szCs w:val="27"/>
          <w:lang w:eastAsia="en-GB"/>
        </w:rPr>
        <w:t xml:space="preserve">Now this is where I often see a common mistake, usually by relatively inexperienced people posting photos on </w:t>
      </w:r>
      <w:proofErr w:type="spellStart"/>
      <w:r w:rsidRPr="004D6A15">
        <w:rPr>
          <w:rFonts w:ascii="Arial" w:eastAsia="Times New Roman" w:hAnsi="Arial" w:cs="Arial"/>
          <w:color w:val="424242"/>
          <w:sz w:val="27"/>
          <w:szCs w:val="27"/>
          <w:lang w:eastAsia="en-GB"/>
        </w:rPr>
        <w:t>Facebook</w:t>
      </w:r>
      <w:proofErr w:type="spellEnd"/>
      <w:r w:rsidRPr="004D6A15">
        <w:rPr>
          <w:rFonts w:ascii="Arial" w:eastAsia="Times New Roman" w:hAnsi="Arial" w:cs="Arial"/>
          <w:color w:val="424242"/>
          <w:sz w:val="27"/>
          <w:szCs w:val="27"/>
          <w:lang w:eastAsia="en-GB"/>
        </w:rPr>
        <w:t xml:space="preserve">, </w:t>
      </w:r>
      <w:proofErr w:type="spellStart"/>
      <w:r w:rsidRPr="004D6A15">
        <w:rPr>
          <w:rFonts w:ascii="Arial" w:eastAsia="Times New Roman" w:hAnsi="Arial" w:cs="Arial"/>
          <w:color w:val="424242"/>
          <w:sz w:val="27"/>
          <w:szCs w:val="27"/>
          <w:lang w:eastAsia="en-GB"/>
        </w:rPr>
        <w:t>Instagram</w:t>
      </w:r>
      <w:proofErr w:type="spellEnd"/>
      <w:r w:rsidRPr="004D6A15">
        <w:rPr>
          <w:rFonts w:ascii="Arial" w:eastAsia="Times New Roman" w:hAnsi="Arial" w:cs="Arial"/>
          <w:color w:val="424242"/>
          <w:sz w:val="27"/>
          <w:szCs w:val="27"/>
          <w:lang w:eastAsia="en-GB"/>
        </w:rPr>
        <w:t xml:space="preserve"> and the like.</w:t>
      </w:r>
    </w:p>
    <w:p w:rsidR="004D6A15" w:rsidRPr="004D6A15" w:rsidRDefault="004D6A15" w:rsidP="004D6A15">
      <w:pPr>
        <w:spacing w:after="360" w:line="408" w:lineRule="atLeast"/>
        <w:jc w:val="both"/>
        <w:rPr>
          <w:rFonts w:ascii="Arial" w:eastAsia="Times New Roman" w:hAnsi="Arial" w:cs="Arial"/>
          <w:color w:val="424242"/>
          <w:sz w:val="27"/>
          <w:szCs w:val="27"/>
          <w:lang w:eastAsia="en-GB"/>
        </w:rPr>
      </w:pPr>
      <w:r w:rsidRPr="004D6A15">
        <w:rPr>
          <w:rFonts w:ascii="Arial" w:eastAsia="Times New Roman" w:hAnsi="Arial" w:cs="Arial"/>
          <w:color w:val="424242"/>
          <w:sz w:val="27"/>
          <w:szCs w:val="27"/>
          <w:lang w:eastAsia="en-GB"/>
        </w:rPr>
        <w:t>The mistake is to carve the notches on the opposite side of the stick to the hook at the base of the tick. They should, in fact, be carved on the same side. This provides much better balance and stability to the pot hanger, whatever the method of suspension.</w:t>
      </w:r>
    </w:p>
    <w:p w:rsidR="004D6A15" w:rsidRPr="004D6A15" w:rsidRDefault="004D6A15" w:rsidP="004D6A15">
      <w:pPr>
        <w:spacing w:after="360" w:line="408" w:lineRule="atLeast"/>
        <w:jc w:val="both"/>
        <w:rPr>
          <w:rFonts w:ascii="Arial" w:eastAsia="Times New Roman" w:hAnsi="Arial" w:cs="Arial"/>
          <w:color w:val="424242"/>
          <w:sz w:val="27"/>
          <w:szCs w:val="27"/>
          <w:lang w:eastAsia="en-GB"/>
        </w:rPr>
      </w:pPr>
      <w:r w:rsidRPr="004D6A15">
        <w:rPr>
          <w:rFonts w:ascii="Arial" w:eastAsia="Times New Roman" w:hAnsi="Arial" w:cs="Arial"/>
          <w:color w:val="424242"/>
          <w:sz w:val="27"/>
          <w:szCs w:val="27"/>
          <w:lang w:eastAsia="en-GB"/>
        </w:rPr>
        <w:t>So, now that we know which side of the stick to carve our beaked notches this is how we do it</w:t>
      </w:r>
      <w:proofErr w:type="gramStart"/>
      <w:r w:rsidRPr="004D6A15">
        <w:rPr>
          <w:rFonts w:ascii="Arial" w:eastAsia="Times New Roman" w:hAnsi="Arial" w:cs="Arial"/>
          <w:color w:val="424242"/>
          <w:sz w:val="27"/>
          <w:szCs w:val="27"/>
          <w:lang w:eastAsia="en-GB"/>
        </w:rPr>
        <w:t>…</w:t>
      </w:r>
      <w:proofErr w:type="gramEnd"/>
    </w:p>
    <w:p w:rsidR="000B7E02" w:rsidRDefault="004D6A15" w:rsidP="004D6A15">
      <w:pPr>
        <w:spacing w:after="0" w:line="240" w:lineRule="auto"/>
        <w:rPr>
          <w:rFonts w:ascii="Arial" w:eastAsia="Times New Roman" w:hAnsi="Arial" w:cs="Arial"/>
          <w:noProof/>
          <w:color w:val="78909C"/>
          <w:sz w:val="27"/>
          <w:szCs w:val="27"/>
          <w:lang w:eastAsia="en-GB"/>
        </w:rPr>
      </w:pPr>
      <w:r>
        <w:rPr>
          <w:rFonts w:ascii="Arial" w:eastAsia="Times New Roman" w:hAnsi="Arial" w:cs="Arial"/>
          <w:noProof/>
          <w:color w:val="78909C"/>
          <w:sz w:val="27"/>
          <w:szCs w:val="27"/>
          <w:lang w:eastAsia="en-GB"/>
        </w:rPr>
        <w:lastRenderedPageBreak/>
        <w:drawing>
          <wp:inline distT="0" distB="0" distL="0" distR="0">
            <wp:extent cx="6019800" cy="4016067"/>
            <wp:effectExtent l="19050" t="0" r="0" b="0"/>
            <wp:docPr id="131" name="Picture 131" descr="You start the notch by creating an X centred on an imaginary vertical line running up the side of the stick which will have the notches. This is the first cut. Photo: Amanda Quain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You start the notch by creating an X centred on an imaginary vertical line running up the side of the stick which will have the notches. This is the first cut. Photo: Amanda Quaine">
                      <a:hlinkClick r:id="rId14"/>
                    </pic:cNvPr>
                    <pic:cNvPicPr>
                      <a:picLocks noChangeAspect="1" noChangeArrowheads="1"/>
                    </pic:cNvPicPr>
                  </pic:nvPicPr>
                  <pic:blipFill>
                    <a:blip r:embed="rId15" cstate="print"/>
                    <a:srcRect/>
                    <a:stretch>
                      <a:fillRect/>
                    </a:stretch>
                  </pic:blipFill>
                  <pic:spPr bwMode="auto">
                    <a:xfrm>
                      <a:off x="0" y="0"/>
                      <a:ext cx="6019800" cy="4016067"/>
                    </a:xfrm>
                    <a:prstGeom prst="rect">
                      <a:avLst/>
                    </a:prstGeom>
                    <a:noFill/>
                    <a:ln w="9525">
                      <a:noFill/>
                      <a:miter lim="800000"/>
                      <a:headEnd/>
                      <a:tailEnd/>
                    </a:ln>
                  </pic:spPr>
                </pic:pic>
              </a:graphicData>
            </a:graphic>
          </wp:inline>
        </w:drawing>
      </w:r>
      <w:r w:rsidRPr="004D6A15">
        <w:rPr>
          <w:rFonts w:ascii="Arial" w:eastAsia="Times New Roman" w:hAnsi="Arial" w:cs="Arial"/>
          <w:color w:val="424242"/>
          <w:sz w:val="27"/>
          <w:szCs w:val="27"/>
          <w:lang w:eastAsia="en-GB"/>
        </w:rPr>
        <w:t xml:space="preserve">You start the notch by creating an X centred on an imaginary vertical line running up the side of the stick which will have the notches. This is the first cut. Photo: Amanda </w:t>
      </w:r>
      <w:proofErr w:type="spellStart"/>
      <w:r w:rsidRPr="004D6A15">
        <w:rPr>
          <w:rFonts w:ascii="Arial" w:eastAsia="Times New Roman" w:hAnsi="Arial" w:cs="Arial"/>
          <w:color w:val="424242"/>
          <w:sz w:val="27"/>
          <w:szCs w:val="27"/>
          <w:lang w:eastAsia="en-GB"/>
        </w:rPr>
        <w:t>Quaine</w:t>
      </w:r>
      <w:proofErr w:type="spellEnd"/>
      <w:r>
        <w:rPr>
          <w:rFonts w:ascii="Arial" w:eastAsia="Times New Roman" w:hAnsi="Arial" w:cs="Arial"/>
          <w:noProof/>
          <w:color w:val="78909C"/>
          <w:sz w:val="27"/>
          <w:szCs w:val="27"/>
          <w:lang w:eastAsia="en-GB"/>
        </w:rPr>
        <w:drawing>
          <wp:inline distT="0" distB="0" distL="0" distR="0">
            <wp:extent cx="5853694" cy="3905250"/>
            <wp:effectExtent l="19050" t="0" r="0" b="0"/>
            <wp:docPr id="132" name="Picture 132" descr="Cutting an X">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tting an X">
                      <a:hlinkClick r:id="rId16"/>
                    </pic:cNvPr>
                    <pic:cNvPicPr>
                      <a:picLocks noChangeAspect="1" noChangeArrowheads="1"/>
                    </pic:cNvPicPr>
                  </pic:nvPicPr>
                  <pic:blipFill>
                    <a:blip r:embed="rId17" cstate="print"/>
                    <a:srcRect/>
                    <a:stretch>
                      <a:fillRect/>
                    </a:stretch>
                  </pic:blipFill>
                  <pic:spPr bwMode="auto">
                    <a:xfrm>
                      <a:off x="0" y="0"/>
                      <a:ext cx="5853694" cy="3905250"/>
                    </a:xfrm>
                    <a:prstGeom prst="rect">
                      <a:avLst/>
                    </a:prstGeom>
                    <a:noFill/>
                    <a:ln w="9525">
                      <a:noFill/>
                      <a:miter lim="800000"/>
                      <a:headEnd/>
                      <a:tailEnd/>
                    </a:ln>
                  </pic:spPr>
                </pic:pic>
              </a:graphicData>
            </a:graphic>
          </wp:inline>
        </w:drawing>
      </w:r>
      <w:proofErr w:type="gramStart"/>
      <w:r w:rsidRPr="004D6A15">
        <w:rPr>
          <w:rFonts w:ascii="Arial" w:eastAsia="Times New Roman" w:hAnsi="Arial" w:cs="Arial"/>
          <w:color w:val="424242"/>
          <w:sz w:val="27"/>
          <w:szCs w:val="27"/>
          <w:lang w:eastAsia="en-GB"/>
        </w:rPr>
        <w:t>The</w:t>
      </w:r>
      <w:proofErr w:type="gramEnd"/>
      <w:r w:rsidRPr="004D6A15">
        <w:rPr>
          <w:rFonts w:ascii="Arial" w:eastAsia="Times New Roman" w:hAnsi="Arial" w:cs="Arial"/>
          <w:color w:val="424242"/>
          <w:sz w:val="27"/>
          <w:szCs w:val="27"/>
          <w:lang w:eastAsia="en-GB"/>
        </w:rPr>
        <w:t xml:space="preserve"> second cut completes the X. These are effectively stop cuts. </w:t>
      </w:r>
      <w:r>
        <w:rPr>
          <w:rFonts w:ascii="Arial" w:eastAsia="Times New Roman" w:hAnsi="Arial" w:cs="Arial"/>
          <w:noProof/>
          <w:color w:val="78909C"/>
          <w:sz w:val="27"/>
          <w:szCs w:val="27"/>
          <w:lang w:eastAsia="en-GB"/>
        </w:rPr>
        <w:lastRenderedPageBreak/>
        <w:drawing>
          <wp:inline distT="0" distB="0" distL="0" distR="0">
            <wp:extent cx="6667500" cy="4448175"/>
            <wp:effectExtent l="19050" t="0" r="0" b="0"/>
            <wp:docPr id="133" name="Picture 133" descr="Here is the X.  This allows you to position the notch precisely. Photo: Amanda Quain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ere is the X.  This allows you to position the notch precisely. Photo: Amanda Quaine">
                      <a:hlinkClick r:id="rId18"/>
                    </pic:cNvPr>
                    <pic:cNvPicPr>
                      <a:picLocks noChangeAspect="1" noChangeArrowheads="1"/>
                    </pic:cNvPicPr>
                  </pic:nvPicPr>
                  <pic:blipFill>
                    <a:blip r:embed="rId19" cstate="print"/>
                    <a:srcRect/>
                    <a:stretch>
                      <a:fillRect/>
                    </a:stretch>
                  </pic:blipFill>
                  <pic:spPr bwMode="auto">
                    <a:xfrm>
                      <a:off x="0" y="0"/>
                      <a:ext cx="6667500" cy="4448175"/>
                    </a:xfrm>
                    <a:prstGeom prst="rect">
                      <a:avLst/>
                    </a:prstGeom>
                    <a:noFill/>
                    <a:ln w="9525">
                      <a:noFill/>
                      <a:miter lim="800000"/>
                      <a:headEnd/>
                      <a:tailEnd/>
                    </a:ln>
                  </pic:spPr>
                </pic:pic>
              </a:graphicData>
            </a:graphic>
          </wp:inline>
        </w:drawing>
      </w:r>
      <w:r>
        <w:rPr>
          <w:rFonts w:ascii="Arial" w:eastAsia="Times New Roman" w:hAnsi="Arial" w:cs="Arial"/>
          <w:noProof/>
          <w:color w:val="78909C"/>
          <w:sz w:val="27"/>
          <w:szCs w:val="27"/>
          <w:lang w:eastAsia="en-GB"/>
        </w:rPr>
        <w:t xml:space="preserve"> </w:t>
      </w:r>
      <w:r>
        <w:rPr>
          <w:rFonts w:ascii="Arial" w:eastAsia="Times New Roman" w:hAnsi="Arial" w:cs="Arial"/>
          <w:noProof/>
          <w:color w:val="78909C"/>
          <w:sz w:val="27"/>
          <w:szCs w:val="27"/>
          <w:lang w:eastAsia="en-GB"/>
        </w:rPr>
        <w:lastRenderedPageBreak/>
        <w:drawing>
          <wp:inline distT="0" distB="0" distL="0" distR="0">
            <wp:extent cx="6667500" cy="4448175"/>
            <wp:effectExtent l="19050" t="0" r="0" b="0"/>
            <wp:docPr id="134" name="Picture 134" descr="Now to start removing some material.  This needs to be done carefully as your stop cut is not very deep and you’ll risk slicing too far if you are not deliberate at this stage. Note the position of the hook at the bottom end of the pot hanger and that I’m cutting away from it. Photo: Amanda Quain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w to start removing some material.  This needs to be done carefully as your stop cut is not very deep and you’ll risk slicing too far if you are not deliberate at this stage. Note the position of the hook at the bottom end of the pot hanger and that I’m cutting away from it. Photo: Amanda Quaine">
                      <a:hlinkClick r:id="rId20"/>
                    </pic:cNvPr>
                    <pic:cNvPicPr>
                      <a:picLocks noChangeAspect="1" noChangeArrowheads="1"/>
                    </pic:cNvPicPr>
                  </pic:nvPicPr>
                  <pic:blipFill>
                    <a:blip r:embed="rId21" cstate="print"/>
                    <a:srcRect/>
                    <a:stretch>
                      <a:fillRect/>
                    </a:stretch>
                  </pic:blipFill>
                  <pic:spPr bwMode="auto">
                    <a:xfrm>
                      <a:off x="0" y="0"/>
                      <a:ext cx="6667500" cy="4448175"/>
                    </a:xfrm>
                    <a:prstGeom prst="rect">
                      <a:avLst/>
                    </a:prstGeom>
                    <a:noFill/>
                    <a:ln w="9525">
                      <a:noFill/>
                      <a:miter lim="800000"/>
                      <a:headEnd/>
                      <a:tailEnd/>
                    </a:ln>
                  </pic:spPr>
                </pic:pic>
              </a:graphicData>
            </a:graphic>
          </wp:inline>
        </w:drawing>
      </w:r>
      <w:proofErr w:type="gramStart"/>
      <w:r w:rsidRPr="004D6A15">
        <w:rPr>
          <w:rFonts w:ascii="Arial" w:eastAsia="Times New Roman" w:hAnsi="Arial" w:cs="Arial"/>
          <w:color w:val="424242"/>
          <w:sz w:val="27"/>
          <w:szCs w:val="27"/>
          <w:lang w:eastAsia="en-GB"/>
        </w:rPr>
        <w:t>Now to start removing some material.</w:t>
      </w:r>
      <w:proofErr w:type="gramEnd"/>
      <w:r w:rsidRPr="004D6A15">
        <w:rPr>
          <w:rFonts w:ascii="Arial" w:eastAsia="Times New Roman" w:hAnsi="Arial" w:cs="Arial"/>
          <w:color w:val="424242"/>
          <w:sz w:val="27"/>
          <w:szCs w:val="27"/>
          <w:lang w:eastAsia="en-GB"/>
        </w:rPr>
        <w:t xml:space="preserve"> This needs to be done carefully as your stop cut is not very deep and you’ll risk slicing too far if you are not deliberate at this stage. Note the position of the hook at the bottom end of the pot hanger and that I’m cutting away from it. </w:t>
      </w:r>
      <w:r>
        <w:rPr>
          <w:rFonts w:ascii="Arial" w:eastAsia="Times New Roman" w:hAnsi="Arial" w:cs="Arial"/>
          <w:noProof/>
          <w:color w:val="78909C"/>
          <w:sz w:val="27"/>
          <w:szCs w:val="27"/>
          <w:lang w:eastAsia="en-GB"/>
        </w:rPr>
        <w:lastRenderedPageBreak/>
        <w:drawing>
          <wp:inline distT="0" distB="0" distL="0" distR="0">
            <wp:extent cx="6667500" cy="4448175"/>
            <wp:effectExtent l="19050" t="0" r="0" b="0"/>
            <wp:docPr id="135" name="Picture 135" descr="I'm using the thumb of my left hand to push on the back of the knife to make a very controlled cut. Photo: Amanda Quain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 using the thumb of my left hand to push on the back of the knife to make a very controlled cut. Photo: Amanda Quaine">
                      <a:hlinkClick r:id="rId22"/>
                    </pic:cNvPr>
                    <pic:cNvPicPr>
                      <a:picLocks noChangeAspect="1" noChangeArrowheads="1"/>
                    </pic:cNvPicPr>
                  </pic:nvPicPr>
                  <pic:blipFill>
                    <a:blip r:embed="rId23" cstate="print"/>
                    <a:srcRect/>
                    <a:stretch>
                      <a:fillRect/>
                    </a:stretch>
                  </pic:blipFill>
                  <pic:spPr bwMode="auto">
                    <a:xfrm>
                      <a:off x="0" y="0"/>
                      <a:ext cx="6667500" cy="4448175"/>
                    </a:xfrm>
                    <a:prstGeom prst="rect">
                      <a:avLst/>
                    </a:prstGeom>
                    <a:noFill/>
                    <a:ln w="9525">
                      <a:noFill/>
                      <a:miter lim="800000"/>
                      <a:headEnd/>
                      <a:tailEnd/>
                    </a:ln>
                  </pic:spPr>
                </pic:pic>
              </a:graphicData>
            </a:graphic>
          </wp:inline>
        </w:drawing>
      </w:r>
      <w:r w:rsidRPr="004D6A15">
        <w:rPr>
          <w:rFonts w:ascii="Arial" w:eastAsia="Times New Roman" w:hAnsi="Arial" w:cs="Arial"/>
          <w:color w:val="424242"/>
          <w:sz w:val="27"/>
          <w:szCs w:val="27"/>
          <w:lang w:eastAsia="en-GB"/>
        </w:rPr>
        <w:t xml:space="preserve">I’m using the thumb of my left hand to push on the back of the knife to make a very controlled cut. </w:t>
      </w:r>
      <w:r>
        <w:rPr>
          <w:rFonts w:ascii="Arial" w:eastAsia="Times New Roman" w:hAnsi="Arial" w:cs="Arial"/>
          <w:noProof/>
          <w:color w:val="78909C"/>
          <w:sz w:val="27"/>
          <w:szCs w:val="27"/>
          <w:lang w:eastAsia="en-GB"/>
        </w:rPr>
        <w:lastRenderedPageBreak/>
        <w:drawing>
          <wp:inline distT="0" distB="0" distL="0" distR="0">
            <wp:extent cx="6667500" cy="4448175"/>
            <wp:effectExtent l="19050" t="0" r="0" b="0"/>
            <wp:docPr id="136" name="Picture 136" descr="Now I'm taking material off the other side of the X.  Again I'm being careful not to overshoot the stop cut. Photo: Amanda Quain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ow I'm taking material off the other side of the X.  Again I'm being careful not to overshoot the stop cut. Photo: Amanda Quaine">
                      <a:hlinkClick r:id="rId24"/>
                    </pic:cNvPr>
                    <pic:cNvPicPr>
                      <a:picLocks noChangeAspect="1" noChangeArrowheads="1"/>
                    </pic:cNvPicPr>
                  </pic:nvPicPr>
                  <pic:blipFill>
                    <a:blip r:embed="rId25" cstate="print"/>
                    <a:srcRect/>
                    <a:stretch>
                      <a:fillRect/>
                    </a:stretch>
                  </pic:blipFill>
                  <pic:spPr bwMode="auto">
                    <a:xfrm>
                      <a:off x="0" y="0"/>
                      <a:ext cx="6667500" cy="4448175"/>
                    </a:xfrm>
                    <a:prstGeom prst="rect">
                      <a:avLst/>
                    </a:prstGeom>
                    <a:noFill/>
                    <a:ln w="9525">
                      <a:noFill/>
                      <a:miter lim="800000"/>
                      <a:headEnd/>
                      <a:tailEnd/>
                    </a:ln>
                  </pic:spPr>
                </pic:pic>
              </a:graphicData>
            </a:graphic>
          </wp:inline>
        </w:drawing>
      </w:r>
      <w:r w:rsidRPr="004D6A15">
        <w:rPr>
          <w:rFonts w:ascii="Arial" w:eastAsia="Times New Roman" w:hAnsi="Arial" w:cs="Arial"/>
          <w:color w:val="424242"/>
          <w:sz w:val="27"/>
          <w:szCs w:val="27"/>
          <w:lang w:eastAsia="en-GB"/>
        </w:rPr>
        <w:t xml:space="preserve">Now I’m taking material off the other side of the X. Again I’m being careful not to overshoot the stop cut. </w:t>
      </w:r>
      <w:r>
        <w:rPr>
          <w:rFonts w:ascii="Arial" w:eastAsia="Times New Roman" w:hAnsi="Arial" w:cs="Arial"/>
          <w:noProof/>
          <w:color w:val="78909C"/>
          <w:sz w:val="27"/>
          <w:szCs w:val="27"/>
          <w:lang w:eastAsia="en-GB"/>
        </w:rPr>
        <w:drawing>
          <wp:inline distT="0" distB="0" distL="0" distR="0">
            <wp:extent cx="5639534" cy="3762375"/>
            <wp:effectExtent l="19050" t="0" r="0" b="0"/>
            <wp:docPr id="137" name="Picture 137" descr="The basic shape begins to form. Photo: Amanda Quain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he basic shape begins to form. Photo: Amanda Quaine">
                      <a:hlinkClick r:id="rId26"/>
                    </pic:cNvPr>
                    <pic:cNvPicPr>
                      <a:picLocks noChangeAspect="1" noChangeArrowheads="1"/>
                    </pic:cNvPicPr>
                  </pic:nvPicPr>
                  <pic:blipFill>
                    <a:blip r:embed="rId27" cstate="print"/>
                    <a:srcRect/>
                    <a:stretch>
                      <a:fillRect/>
                    </a:stretch>
                  </pic:blipFill>
                  <pic:spPr bwMode="auto">
                    <a:xfrm>
                      <a:off x="0" y="0"/>
                      <a:ext cx="5639534" cy="3762375"/>
                    </a:xfrm>
                    <a:prstGeom prst="rect">
                      <a:avLst/>
                    </a:prstGeom>
                    <a:noFill/>
                    <a:ln w="9525">
                      <a:noFill/>
                      <a:miter lim="800000"/>
                      <a:headEnd/>
                      <a:tailEnd/>
                    </a:ln>
                  </pic:spPr>
                </pic:pic>
              </a:graphicData>
            </a:graphic>
          </wp:inline>
        </w:drawing>
      </w:r>
      <w:r w:rsidRPr="004D6A15">
        <w:rPr>
          <w:rFonts w:ascii="Arial" w:eastAsia="Times New Roman" w:hAnsi="Arial" w:cs="Arial"/>
          <w:color w:val="424242"/>
          <w:sz w:val="27"/>
          <w:szCs w:val="27"/>
          <w:lang w:eastAsia="en-GB"/>
        </w:rPr>
        <w:t xml:space="preserve">The basic shape begins to form. Photo: Amanda </w:t>
      </w:r>
      <w:proofErr w:type="spellStart"/>
      <w:r w:rsidRPr="004D6A15">
        <w:rPr>
          <w:rFonts w:ascii="Arial" w:eastAsia="Times New Roman" w:hAnsi="Arial" w:cs="Arial"/>
          <w:color w:val="424242"/>
          <w:sz w:val="27"/>
          <w:szCs w:val="27"/>
          <w:lang w:eastAsia="en-GB"/>
        </w:rPr>
        <w:t>Quaine</w:t>
      </w:r>
      <w:proofErr w:type="spellEnd"/>
      <w:r>
        <w:rPr>
          <w:rFonts w:ascii="Arial" w:eastAsia="Times New Roman" w:hAnsi="Arial" w:cs="Arial"/>
          <w:noProof/>
          <w:color w:val="78909C"/>
          <w:sz w:val="27"/>
          <w:szCs w:val="27"/>
          <w:lang w:eastAsia="en-GB"/>
        </w:rPr>
        <w:lastRenderedPageBreak/>
        <w:drawing>
          <wp:inline distT="0" distB="0" distL="0" distR="0">
            <wp:extent cx="5582425" cy="3724275"/>
            <wp:effectExtent l="19050" t="0" r="0" b="0"/>
            <wp:docPr id="138" name="Picture 138" descr="After a slice or two, it’s important to deepen the stop cut as soon as possible.  Then you can slice out more material with greater confidence. Photo: Amanda Quain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fter a slice or two, it’s important to deepen the stop cut as soon as possible.  Then you can slice out more material with greater confidence. Photo: Amanda Quaine">
                      <a:hlinkClick r:id="rId28"/>
                    </pic:cNvPr>
                    <pic:cNvPicPr>
                      <a:picLocks noChangeAspect="1" noChangeArrowheads="1"/>
                    </pic:cNvPicPr>
                  </pic:nvPicPr>
                  <pic:blipFill>
                    <a:blip r:embed="rId29" cstate="print"/>
                    <a:srcRect/>
                    <a:stretch>
                      <a:fillRect/>
                    </a:stretch>
                  </pic:blipFill>
                  <pic:spPr bwMode="auto">
                    <a:xfrm>
                      <a:off x="0" y="0"/>
                      <a:ext cx="5582425" cy="3724275"/>
                    </a:xfrm>
                    <a:prstGeom prst="rect">
                      <a:avLst/>
                    </a:prstGeom>
                    <a:noFill/>
                    <a:ln w="9525">
                      <a:noFill/>
                      <a:miter lim="800000"/>
                      <a:headEnd/>
                      <a:tailEnd/>
                    </a:ln>
                  </pic:spPr>
                </pic:pic>
              </a:graphicData>
            </a:graphic>
          </wp:inline>
        </w:drawing>
      </w:r>
      <w:r w:rsidRPr="004D6A15">
        <w:rPr>
          <w:rFonts w:ascii="Arial" w:eastAsia="Times New Roman" w:hAnsi="Arial" w:cs="Arial"/>
          <w:color w:val="424242"/>
          <w:sz w:val="27"/>
          <w:szCs w:val="27"/>
          <w:lang w:eastAsia="en-GB"/>
        </w:rPr>
        <w:t xml:space="preserve">After a slice or two, it’s important to deepen the stop cut as soon as possible. Then you can slice out more material with greater confidence. Photo: Amanda </w:t>
      </w:r>
      <w:proofErr w:type="spellStart"/>
      <w:r w:rsidRPr="004D6A15">
        <w:rPr>
          <w:rFonts w:ascii="Arial" w:eastAsia="Times New Roman" w:hAnsi="Arial" w:cs="Arial"/>
          <w:color w:val="424242"/>
          <w:sz w:val="27"/>
          <w:szCs w:val="27"/>
          <w:lang w:eastAsia="en-GB"/>
        </w:rPr>
        <w:t>Quaine</w:t>
      </w:r>
      <w:proofErr w:type="spellEnd"/>
      <w:r>
        <w:rPr>
          <w:rFonts w:ascii="Arial" w:eastAsia="Times New Roman" w:hAnsi="Arial" w:cs="Arial"/>
          <w:noProof/>
          <w:color w:val="78909C"/>
          <w:sz w:val="27"/>
          <w:szCs w:val="27"/>
          <w:lang w:eastAsia="en-GB"/>
        </w:rPr>
        <w:drawing>
          <wp:inline distT="0" distB="0" distL="0" distR="0">
            <wp:extent cx="5705475" cy="3806367"/>
            <wp:effectExtent l="19050" t="0" r="9525" b="0"/>
            <wp:docPr id="139" name="Picture 139" descr="Now I swap to slice material from the other side of the X.  You should keep the triangle of material at the top of the X intact (N.B. the top of the hanger is at the bottom left of this photo). Photo: Amanda Quaine ">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Now I swap to slice material from the other side of the X.  You should keep the triangle of material at the top of the X intact (N.B. the top of the hanger is at the bottom left of this photo). Photo: Amanda Quaine ">
                      <a:hlinkClick r:id="rId30"/>
                    </pic:cNvPr>
                    <pic:cNvPicPr>
                      <a:picLocks noChangeAspect="1" noChangeArrowheads="1"/>
                    </pic:cNvPicPr>
                  </pic:nvPicPr>
                  <pic:blipFill>
                    <a:blip r:embed="rId31" cstate="print"/>
                    <a:srcRect/>
                    <a:stretch>
                      <a:fillRect/>
                    </a:stretch>
                  </pic:blipFill>
                  <pic:spPr bwMode="auto">
                    <a:xfrm>
                      <a:off x="0" y="0"/>
                      <a:ext cx="5705475" cy="3806367"/>
                    </a:xfrm>
                    <a:prstGeom prst="rect">
                      <a:avLst/>
                    </a:prstGeom>
                    <a:noFill/>
                    <a:ln w="9525">
                      <a:noFill/>
                      <a:miter lim="800000"/>
                      <a:headEnd/>
                      <a:tailEnd/>
                    </a:ln>
                  </pic:spPr>
                </pic:pic>
              </a:graphicData>
            </a:graphic>
          </wp:inline>
        </w:drawing>
      </w:r>
      <w:r w:rsidRPr="004D6A15">
        <w:rPr>
          <w:rFonts w:ascii="Arial" w:eastAsia="Times New Roman" w:hAnsi="Arial" w:cs="Arial"/>
          <w:color w:val="424242"/>
          <w:sz w:val="27"/>
          <w:szCs w:val="27"/>
          <w:lang w:eastAsia="en-GB"/>
        </w:rPr>
        <w:t xml:space="preserve">Now I swap to slice material from the other side of the X. You should keep the triangle of material at the top of the X intact </w:t>
      </w:r>
      <w:r>
        <w:rPr>
          <w:rFonts w:ascii="Arial" w:eastAsia="Times New Roman" w:hAnsi="Arial" w:cs="Arial"/>
          <w:noProof/>
          <w:color w:val="78909C"/>
          <w:sz w:val="27"/>
          <w:szCs w:val="27"/>
          <w:lang w:eastAsia="en-GB"/>
        </w:rPr>
        <w:lastRenderedPageBreak/>
        <w:drawing>
          <wp:inline distT="0" distB="0" distL="0" distR="0">
            <wp:extent cx="5638800" cy="3761885"/>
            <wp:effectExtent l="19050" t="0" r="0" b="0"/>
            <wp:docPr id="140" name="Picture 140" descr="Here I'm deepening the second stop cut. Photo: Amanda Quain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ere I'm deepening the second stop cut. Photo: Amanda Quaine">
                      <a:hlinkClick r:id="rId32"/>
                    </pic:cNvPr>
                    <pic:cNvPicPr>
                      <a:picLocks noChangeAspect="1" noChangeArrowheads="1"/>
                    </pic:cNvPicPr>
                  </pic:nvPicPr>
                  <pic:blipFill>
                    <a:blip r:embed="rId33" cstate="print"/>
                    <a:srcRect/>
                    <a:stretch>
                      <a:fillRect/>
                    </a:stretch>
                  </pic:blipFill>
                  <pic:spPr bwMode="auto">
                    <a:xfrm>
                      <a:off x="0" y="0"/>
                      <a:ext cx="5638800" cy="3761885"/>
                    </a:xfrm>
                    <a:prstGeom prst="rect">
                      <a:avLst/>
                    </a:prstGeom>
                    <a:noFill/>
                    <a:ln w="9525">
                      <a:noFill/>
                      <a:miter lim="800000"/>
                      <a:headEnd/>
                      <a:tailEnd/>
                    </a:ln>
                  </pic:spPr>
                </pic:pic>
              </a:graphicData>
            </a:graphic>
          </wp:inline>
        </w:drawing>
      </w:r>
      <w:r w:rsidR="000B7E02">
        <w:rPr>
          <w:rFonts w:ascii="Arial" w:eastAsia="Times New Roman" w:hAnsi="Arial" w:cs="Arial"/>
          <w:noProof/>
          <w:color w:val="78909C"/>
          <w:sz w:val="27"/>
          <w:szCs w:val="27"/>
          <w:lang w:eastAsia="en-GB"/>
        </w:rPr>
        <w:t xml:space="preserve"> </w:t>
      </w:r>
      <w:r>
        <w:rPr>
          <w:rFonts w:ascii="Arial" w:eastAsia="Times New Roman" w:hAnsi="Arial" w:cs="Arial"/>
          <w:noProof/>
          <w:color w:val="78909C"/>
          <w:sz w:val="27"/>
          <w:szCs w:val="27"/>
          <w:lang w:eastAsia="en-GB"/>
        </w:rPr>
        <w:drawing>
          <wp:inline distT="0" distB="0" distL="0" distR="0">
            <wp:extent cx="5625093" cy="3752741"/>
            <wp:effectExtent l="19050" t="0" r="0" b="0"/>
            <wp:docPr id="143" name="Picture 143" descr="By alternating this way, you’ll be able to slice material out from the area, with an increasingly solid stop cut that also forms the edge of your beaked notch. Photo: Amanda Quain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y alternating this way, you’ll be able to slice material out from the area, with an increasingly solid stop cut that also forms the edge of your beaked notch. Photo: Amanda Quaine">
                      <a:hlinkClick r:id="rId34"/>
                    </pic:cNvPr>
                    <pic:cNvPicPr>
                      <a:picLocks noChangeAspect="1" noChangeArrowheads="1"/>
                    </pic:cNvPicPr>
                  </pic:nvPicPr>
                  <pic:blipFill>
                    <a:blip r:embed="rId35" cstate="print"/>
                    <a:srcRect/>
                    <a:stretch>
                      <a:fillRect/>
                    </a:stretch>
                  </pic:blipFill>
                  <pic:spPr bwMode="auto">
                    <a:xfrm>
                      <a:off x="0" y="0"/>
                      <a:ext cx="5629112" cy="3755422"/>
                    </a:xfrm>
                    <a:prstGeom prst="rect">
                      <a:avLst/>
                    </a:prstGeom>
                    <a:noFill/>
                    <a:ln w="9525">
                      <a:noFill/>
                      <a:miter lim="800000"/>
                      <a:headEnd/>
                      <a:tailEnd/>
                    </a:ln>
                  </pic:spPr>
                </pic:pic>
              </a:graphicData>
            </a:graphic>
          </wp:inline>
        </w:drawing>
      </w:r>
      <w:proofErr w:type="gramStart"/>
      <w:r w:rsidRPr="004D6A15">
        <w:rPr>
          <w:rFonts w:ascii="Arial" w:eastAsia="Times New Roman" w:hAnsi="Arial" w:cs="Arial"/>
          <w:color w:val="424242"/>
          <w:sz w:val="27"/>
          <w:szCs w:val="27"/>
          <w:lang w:eastAsia="en-GB"/>
        </w:rPr>
        <w:t>By</w:t>
      </w:r>
      <w:proofErr w:type="gramEnd"/>
      <w:r w:rsidRPr="004D6A15">
        <w:rPr>
          <w:rFonts w:ascii="Arial" w:eastAsia="Times New Roman" w:hAnsi="Arial" w:cs="Arial"/>
          <w:color w:val="424242"/>
          <w:sz w:val="27"/>
          <w:szCs w:val="27"/>
          <w:lang w:eastAsia="en-GB"/>
        </w:rPr>
        <w:t xml:space="preserve"> alternating this way, you’ll be able to slice material out from the area, with an increasingly solid stop cut that also forms the edge of your beaked notch. </w:t>
      </w:r>
      <w:r w:rsidR="000B7E02">
        <w:rPr>
          <w:rFonts w:ascii="Arial" w:eastAsia="Times New Roman" w:hAnsi="Arial" w:cs="Arial"/>
          <w:noProof/>
          <w:color w:val="78909C"/>
          <w:sz w:val="27"/>
          <w:szCs w:val="27"/>
          <w:lang w:eastAsia="en-GB"/>
        </w:rPr>
        <w:t xml:space="preserve"> </w:t>
      </w:r>
    </w:p>
    <w:p w:rsidR="000B7E02" w:rsidRDefault="004D6A15" w:rsidP="004D6A15">
      <w:pPr>
        <w:spacing w:after="0" w:line="240" w:lineRule="auto"/>
        <w:rPr>
          <w:rFonts w:ascii="Arial" w:eastAsia="Times New Roman" w:hAnsi="Arial" w:cs="Arial"/>
          <w:color w:val="424242"/>
          <w:sz w:val="27"/>
          <w:szCs w:val="27"/>
          <w:lang w:eastAsia="en-GB"/>
        </w:rPr>
      </w:pPr>
      <w:r w:rsidRPr="004D6A15">
        <w:rPr>
          <w:rFonts w:ascii="Arial" w:eastAsia="Times New Roman" w:hAnsi="Arial" w:cs="Arial"/>
          <w:color w:val="424242"/>
          <w:sz w:val="27"/>
          <w:szCs w:val="27"/>
          <w:lang w:eastAsia="en-GB"/>
        </w:rPr>
        <w:lastRenderedPageBreak/>
        <w:t xml:space="preserve">Once the cuts become established, you can start to undercut them slightly. </w:t>
      </w:r>
      <w:r w:rsidR="000B7E02">
        <w:rPr>
          <w:rFonts w:ascii="Arial" w:eastAsia="Times New Roman" w:hAnsi="Arial" w:cs="Arial"/>
          <w:noProof/>
          <w:color w:val="78909C"/>
          <w:sz w:val="27"/>
          <w:szCs w:val="27"/>
          <w:lang w:eastAsia="en-GB"/>
        </w:rPr>
        <w:t xml:space="preserve"> </w:t>
      </w:r>
      <w:r>
        <w:rPr>
          <w:rFonts w:ascii="Arial" w:eastAsia="Times New Roman" w:hAnsi="Arial" w:cs="Arial"/>
          <w:noProof/>
          <w:color w:val="78909C"/>
          <w:sz w:val="27"/>
          <w:szCs w:val="27"/>
          <w:lang w:eastAsia="en-GB"/>
        </w:rPr>
        <w:drawing>
          <wp:inline distT="0" distB="0" distL="0" distR="0">
            <wp:extent cx="5886450" cy="3927103"/>
            <wp:effectExtent l="19050" t="0" r="0" b="0"/>
            <wp:docPr id="148" name="Picture 148" descr="This is starting to look good. Photo: Amanda Quain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his is starting to look good. Photo: Amanda Quaine">
                      <a:hlinkClick r:id="rId36"/>
                    </pic:cNvPr>
                    <pic:cNvPicPr>
                      <a:picLocks noChangeAspect="1" noChangeArrowheads="1"/>
                    </pic:cNvPicPr>
                  </pic:nvPicPr>
                  <pic:blipFill>
                    <a:blip r:embed="rId37" cstate="print"/>
                    <a:srcRect/>
                    <a:stretch>
                      <a:fillRect/>
                    </a:stretch>
                  </pic:blipFill>
                  <pic:spPr bwMode="auto">
                    <a:xfrm>
                      <a:off x="0" y="0"/>
                      <a:ext cx="5886450" cy="3927103"/>
                    </a:xfrm>
                    <a:prstGeom prst="rect">
                      <a:avLst/>
                    </a:prstGeom>
                    <a:noFill/>
                    <a:ln w="9525">
                      <a:noFill/>
                      <a:miter lim="800000"/>
                      <a:headEnd/>
                      <a:tailEnd/>
                    </a:ln>
                  </pic:spPr>
                </pic:pic>
              </a:graphicData>
            </a:graphic>
          </wp:inline>
        </w:drawing>
      </w:r>
      <w:r w:rsidR="000B7E02">
        <w:rPr>
          <w:rFonts w:ascii="Arial" w:eastAsia="Times New Roman" w:hAnsi="Arial" w:cs="Arial"/>
          <w:noProof/>
          <w:color w:val="78909C"/>
          <w:sz w:val="27"/>
          <w:szCs w:val="27"/>
          <w:lang w:eastAsia="en-GB"/>
        </w:rPr>
        <w:t xml:space="preserve">    </w:t>
      </w:r>
      <w:r w:rsidRPr="004D6A15">
        <w:rPr>
          <w:rFonts w:ascii="Arial" w:eastAsia="Times New Roman" w:hAnsi="Arial" w:cs="Arial"/>
          <w:color w:val="424242"/>
          <w:sz w:val="27"/>
          <w:szCs w:val="27"/>
          <w:lang w:eastAsia="en-GB"/>
        </w:rPr>
        <w:t xml:space="preserve"> </w:t>
      </w:r>
      <w:r>
        <w:rPr>
          <w:rFonts w:ascii="Arial" w:eastAsia="Times New Roman" w:hAnsi="Arial" w:cs="Arial"/>
          <w:noProof/>
          <w:color w:val="78909C"/>
          <w:sz w:val="27"/>
          <w:szCs w:val="27"/>
          <w:lang w:eastAsia="en-GB"/>
        </w:rPr>
        <w:drawing>
          <wp:inline distT="0" distB="0" distL="0" distR="0">
            <wp:extent cx="5772150" cy="3850849"/>
            <wp:effectExtent l="19050" t="0" r="0" b="0"/>
            <wp:docPr id="153" name="Picture 153" descr="Beaked notch component of an adjustable pot hager waugun stick">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eaked notch component of an adjustable pot hager waugun stick">
                      <a:hlinkClick r:id="rId38"/>
                    </pic:cNvPr>
                    <pic:cNvPicPr>
                      <a:picLocks noChangeAspect="1" noChangeArrowheads="1"/>
                    </pic:cNvPicPr>
                  </pic:nvPicPr>
                  <pic:blipFill>
                    <a:blip r:embed="rId39" cstate="print"/>
                    <a:srcRect/>
                    <a:stretch>
                      <a:fillRect/>
                    </a:stretch>
                  </pic:blipFill>
                  <pic:spPr bwMode="auto">
                    <a:xfrm>
                      <a:off x="0" y="0"/>
                      <a:ext cx="5772150" cy="3850849"/>
                    </a:xfrm>
                    <a:prstGeom prst="rect">
                      <a:avLst/>
                    </a:prstGeom>
                    <a:noFill/>
                    <a:ln w="9525">
                      <a:noFill/>
                      <a:miter lim="800000"/>
                      <a:headEnd/>
                      <a:tailEnd/>
                    </a:ln>
                  </pic:spPr>
                </pic:pic>
              </a:graphicData>
            </a:graphic>
          </wp:inline>
        </w:drawing>
      </w:r>
      <w:r w:rsidRPr="004D6A15">
        <w:rPr>
          <w:rFonts w:ascii="Arial" w:eastAsia="Times New Roman" w:hAnsi="Arial" w:cs="Arial"/>
          <w:color w:val="424242"/>
          <w:sz w:val="27"/>
          <w:szCs w:val="27"/>
          <w:lang w:eastAsia="en-GB"/>
        </w:rPr>
        <w:t xml:space="preserve">How the beaked notch mates with a single-stick pot hanger set up, often </w:t>
      </w:r>
      <w:r w:rsidRPr="004D6A15">
        <w:rPr>
          <w:rFonts w:ascii="Arial" w:eastAsia="Times New Roman" w:hAnsi="Arial" w:cs="Arial"/>
          <w:color w:val="424242"/>
          <w:sz w:val="27"/>
          <w:szCs w:val="27"/>
          <w:lang w:eastAsia="en-GB"/>
        </w:rPr>
        <w:lastRenderedPageBreak/>
        <w:t xml:space="preserve">referred to as a </w:t>
      </w:r>
      <w:proofErr w:type="spellStart"/>
      <w:r w:rsidRPr="004D6A15">
        <w:rPr>
          <w:rFonts w:ascii="Arial" w:eastAsia="Times New Roman" w:hAnsi="Arial" w:cs="Arial"/>
          <w:color w:val="424242"/>
          <w:sz w:val="27"/>
          <w:szCs w:val="27"/>
          <w:lang w:eastAsia="en-GB"/>
        </w:rPr>
        <w:t>waugun</w:t>
      </w:r>
      <w:proofErr w:type="spellEnd"/>
      <w:r w:rsidRPr="004D6A15">
        <w:rPr>
          <w:rFonts w:ascii="Arial" w:eastAsia="Times New Roman" w:hAnsi="Arial" w:cs="Arial"/>
          <w:color w:val="424242"/>
          <w:sz w:val="27"/>
          <w:szCs w:val="27"/>
          <w:lang w:eastAsia="en-GB"/>
        </w:rPr>
        <w:t xml:space="preserve"> stick, although there are many types of </w:t>
      </w:r>
      <w:proofErr w:type="spellStart"/>
      <w:r w:rsidRPr="004D6A15">
        <w:rPr>
          <w:rFonts w:ascii="Arial" w:eastAsia="Times New Roman" w:hAnsi="Arial" w:cs="Arial"/>
          <w:color w:val="424242"/>
          <w:sz w:val="27"/>
          <w:szCs w:val="27"/>
          <w:lang w:eastAsia="en-GB"/>
        </w:rPr>
        <w:t>waugun</w:t>
      </w:r>
      <w:proofErr w:type="spellEnd"/>
      <w:r w:rsidRPr="004D6A15">
        <w:rPr>
          <w:rFonts w:ascii="Arial" w:eastAsia="Times New Roman" w:hAnsi="Arial" w:cs="Arial"/>
          <w:color w:val="424242"/>
          <w:sz w:val="27"/>
          <w:szCs w:val="27"/>
          <w:lang w:eastAsia="en-GB"/>
        </w:rPr>
        <w:t xml:space="preserve">. </w:t>
      </w:r>
      <w:r>
        <w:rPr>
          <w:rFonts w:ascii="Arial" w:eastAsia="Times New Roman" w:hAnsi="Arial" w:cs="Arial"/>
          <w:noProof/>
          <w:color w:val="78909C"/>
          <w:sz w:val="27"/>
          <w:szCs w:val="27"/>
          <w:lang w:eastAsia="en-GB"/>
        </w:rPr>
        <w:drawing>
          <wp:inline distT="0" distB="0" distL="0" distR="0">
            <wp:extent cx="4133850" cy="6191250"/>
            <wp:effectExtent l="19050" t="0" r="0" b="0"/>
            <wp:docPr id="154" name="Picture 154" descr="Suspending a billy can over a fire. Photo: Paul Kirtley">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uspending a billy can over a fire. Photo: Paul Kirtley">
                      <a:hlinkClick r:id="rId40"/>
                    </pic:cNvPr>
                    <pic:cNvPicPr>
                      <a:picLocks noChangeAspect="1" noChangeArrowheads="1"/>
                    </pic:cNvPicPr>
                  </pic:nvPicPr>
                  <pic:blipFill>
                    <a:blip r:embed="rId41" cstate="print"/>
                    <a:srcRect/>
                    <a:stretch>
                      <a:fillRect/>
                    </a:stretch>
                  </pic:blipFill>
                  <pic:spPr bwMode="auto">
                    <a:xfrm>
                      <a:off x="0" y="0"/>
                      <a:ext cx="4133850" cy="6191250"/>
                    </a:xfrm>
                    <a:prstGeom prst="rect">
                      <a:avLst/>
                    </a:prstGeom>
                    <a:noFill/>
                    <a:ln w="9525">
                      <a:noFill/>
                      <a:miter lim="800000"/>
                      <a:headEnd/>
                      <a:tailEnd/>
                    </a:ln>
                  </pic:spPr>
                </pic:pic>
              </a:graphicData>
            </a:graphic>
          </wp:inline>
        </w:drawing>
      </w:r>
    </w:p>
    <w:p w:rsidR="000B7E02" w:rsidRDefault="004D6A15" w:rsidP="004D6A15">
      <w:pPr>
        <w:spacing w:after="0" w:line="240" w:lineRule="auto"/>
        <w:rPr>
          <w:rFonts w:ascii="Arial" w:eastAsia="Times New Roman" w:hAnsi="Arial" w:cs="Arial"/>
          <w:color w:val="424242"/>
          <w:sz w:val="27"/>
          <w:szCs w:val="27"/>
          <w:lang w:eastAsia="en-GB"/>
        </w:rPr>
      </w:pPr>
      <w:proofErr w:type="gramStart"/>
      <w:r w:rsidRPr="004D6A15">
        <w:rPr>
          <w:rFonts w:ascii="Arial" w:eastAsia="Times New Roman" w:hAnsi="Arial" w:cs="Arial"/>
          <w:color w:val="424242"/>
          <w:sz w:val="27"/>
          <w:szCs w:val="27"/>
          <w:lang w:eastAsia="en-GB"/>
        </w:rPr>
        <w:lastRenderedPageBreak/>
        <w:t xml:space="preserve">Suspending a </w:t>
      </w:r>
      <w:proofErr w:type="spellStart"/>
      <w:r w:rsidRPr="004D6A15">
        <w:rPr>
          <w:rFonts w:ascii="Arial" w:eastAsia="Times New Roman" w:hAnsi="Arial" w:cs="Arial"/>
          <w:color w:val="424242"/>
          <w:sz w:val="27"/>
          <w:szCs w:val="27"/>
          <w:lang w:eastAsia="en-GB"/>
        </w:rPr>
        <w:t>billy</w:t>
      </w:r>
      <w:proofErr w:type="spellEnd"/>
      <w:r w:rsidRPr="004D6A15">
        <w:rPr>
          <w:rFonts w:ascii="Arial" w:eastAsia="Times New Roman" w:hAnsi="Arial" w:cs="Arial"/>
          <w:color w:val="424242"/>
          <w:sz w:val="27"/>
          <w:szCs w:val="27"/>
          <w:lang w:eastAsia="en-GB"/>
        </w:rPr>
        <w:t xml:space="preserve"> can over a fire.</w:t>
      </w:r>
      <w:proofErr w:type="gramEnd"/>
      <w:r w:rsidRPr="004D6A15">
        <w:rPr>
          <w:rFonts w:ascii="Arial" w:eastAsia="Times New Roman" w:hAnsi="Arial" w:cs="Arial"/>
          <w:color w:val="424242"/>
          <w:sz w:val="27"/>
          <w:szCs w:val="27"/>
          <w:lang w:eastAsia="en-GB"/>
        </w:rPr>
        <w:t xml:space="preserve"> </w:t>
      </w:r>
      <w:r>
        <w:rPr>
          <w:rFonts w:ascii="Arial" w:eastAsia="Times New Roman" w:hAnsi="Arial" w:cs="Arial"/>
          <w:noProof/>
          <w:color w:val="78909C"/>
          <w:sz w:val="27"/>
          <w:szCs w:val="27"/>
          <w:lang w:eastAsia="en-GB"/>
        </w:rPr>
        <w:drawing>
          <wp:inline distT="0" distB="0" distL="0" distR="0">
            <wp:extent cx="4133850" cy="6191250"/>
            <wp:effectExtent l="19050" t="0" r="0" b="0"/>
            <wp:docPr id="156" name="Picture 156" descr="Using the notched stick in a multi-hanger rig.  There are many ways of creating a loop of material.  Here we used a piece of discarded fencing wire. Photo: Paul Kirtle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Using the notched stick in a multi-hanger rig.  There are many ways of creating a loop of material.  Here we used a piece of discarded fencing wire. Photo: Paul Kirtley">
                      <a:hlinkClick r:id="rId42"/>
                    </pic:cNvPr>
                    <pic:cNvPicPr>
                      <a:picLocks noChangeAspect="1" noChangeArrowheads="1"/>
                    </pic:cNvPicPr>
                  </pic:nvPicPr>
                  <pic:blipFill>
                    <a:blip r:embed="rId43" cstate="print"/>
                    <a:srcRect/>
                    <a:stretch>
                      <a:fillRect/>
                    </a:stretch>
                  </pic:blipFill>
                  <pic:spPr bwMode="auto">
                    <a:xfrm>
                      <a:off x="0" y="0"/>
                      <a:ext cx="4133850" cy="6191250"/>
                    </a:xfrm>
                    <a:prstGeom prst="rect">
                      <a:avLst/>
                    </a:prstGeom>
                    <a:noFill/>
                    <a:ln w="9525">
                      <a:noFill/>
                      <a:miter lim="800000"/>
                      <a:headEnd/>
                      <a:tailEnd/>
                    </a:ln>
                  </pic:spPr>
                </pic:pic>
              </a:graphicData>
            </a:graphic>
          </wp:inline>
        </w:drawing>
      </w:r>
    </w:p>
    <w:p w:rsidR="004D6A15" w:rsidRDefault="004D6A15" w:rsidP="004D6A15">
      <w:pPr>
        <w:spacing w:after="0" w:line="240" w:lineRule="auto"/>
        <w:rPr>
          <w:rFonts w:ascii="Arial" w:eastAsia="Times New Roman" w:hAnsi="Arial" w:cs="Arial"/>
          <w:color w:val="424242"/>
          <w:sz w:val="27"/>
          <w:szCs w:val="27"/>
          <w:lang w:eastAsia="en-GB"/>
        </w:rPr>
      </w:pPr>
      <w:proofErr w:type="gramStart"/>
      <w:r w:rsidRPr="004D6A15">
        <w:rPr>
          <w:rFonts w:ascii="Arial" w:eastAsia="Times New Roman" w:hAnsi="Arial" w:cs="Arial"/>
          <w:color w:val="424242"/>
          <w:sz w:val="27"/>
          <w:szCs w:val="27"/>
          <w:lang w:eastAsia="en-GB"/>
        </w:rPr>
        <w:t>Using the notched stick in a multi-hanger rig.</w:t>
      </w:r>
      <w:proofErr w:type="gramEnd"/>
      <w:r w:rsidRPr="004D6A15">
        <w:rPr>
          <w:rFonts w:ascii="Arial" w:eastAsia="Times New Roman" w:hAnsi="Arial" w:cs="Arial"/>
          <w:color w:val="424242"/>
          <w:sz w:val="27"/>
          <w:szCs w:val="27"/>
          <w:lang w:eastAsia="en-GB"/>
        </w:rPr>
        <w:t xml:space="preserve"> There are many ways of creating a loop of material. Here we used a piece of discarded fencing wire. </w:t>
      </w:r>
    </w:p>
    <w:p w:rsidR="004D6A15" w:rsidRDefault="004D6A15" w:rsidP="004D6A15">
      <w:pPr>
        <w:spacing w:after="0" w:line="240" w:lineRule="auto"/>
        <w:jc w:val="both"/>
        <w:rPr>
          <w:rFonts w:ascii="Arial" w:eastAsia="Times New Roman" w:hAnsi="Arial" w:cs="Arial"/>
          <w:color w:val="424242"/>
          <w:sz w:val="27"/>
          <w:szCs w:val="27"/>
          <w:lang w:eastAsia="en-GB"/>
        </w:rPr>
      </w:pPr>
    </w:p>
    <w:p w:rsidR="004D6A15" w:rsidRDefault="004D6A15" w:rsidP="004D6A15">
      <w:pPr>
        <w:spacing w:after="0" w:line="240" w:lineRule="auto"/>
        <w:jc w:val="both"/>
        <w:rPr>
          <w:rFonts w:ascii="Arial" w:eastAsia="Times New Roman" w:hAnsi="Arial" w:cs="Arial"/>
          <w:color w:val="424242"/>
          <w:sz w:val="27"/>
          <w:szCs w:val="27"/>
          <w:lang w:eastAsia="en-GB"/>
        </w:rPr>
      </w:pPr>
    </w:p>
    <w:p w:rsidR="004D6A15" w:rsidRDefault="004D6A15" w:rsidP="004D6A15">
      <w:pPr>
        <w:spacing w:after="0" w:line="240" w:lineRule="auto"/>
        <w:jc w:val="both"/>
        <w:rPr>
          <w:rFonts w:ascii="Arial" w:eastAsia="Times New Roman" w:hAnsi="Arial" w:cs="Arial"/>
          <w:color w:val="424242"/>
          <w:sz w:val="27"/>
          <w:szCs w:val="27"/>
          <w:lang w:eastAsia="en-GB"/>
        </w:rPr>
      </w:pPr>
    </w:p>
    <w:p w:rsidR="004D6A15" w:rsidRDefault="004D6A15" w:rsidP="004D6A15">
      <w:pPr>
        <w:spacing w:after="0" w:line="240" w:lineRule="auto"/>
        <w:jc w:val="both"/>
        <w:rPr>
          <w:rFonts w:ascii="Arial" w:eastAsia="Times New Roman" w:hAnsi="Arial" w:cs="Arial"/>
          <w:color w:val="424242"/>
          <w:sz w:val="27"/>
          <w:szCs w:val="27"/>
          <w:lang w:eastAsia="en-GB"/>
        </w:rPr>
      </w:pPr>
    </w:p>
    <w:sectPr w:rsidR="004D6A15" w:rsidSect="009E260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D6A15"/>
    <w:rsid w:val="000B7E02"/>
    <w:rsid w:val="004D6A15"/>
    <w:rsid w:val="00675CEB"/>
    <w:rsid w:val="006F48C5"/>
    <w:rsid w:val="009E2604"/>
    <w:rsid w:val="00CA434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604"/>
  </w:style>
  <w:style w:type="paragraph" w:styleId="Heading1">
    <w:name w:val="heading 1"/>
    <w:basedOn w:val="Normal"/>
    <w:link w:val="Heading1Char"/>
    <w:uiPriority w:val="9"/>
    <w:qFormat/>
    <w:rsid w:val="004D6A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4D6A1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5">
    <w:name w:val="heading 5"/>
    <w:basedOn w:val="Normal"/>
    <w:link w:val="Heading5Char"/>
    <w:uiPriority w:val="9"/>
    <w:qFormat/>
    <w:rsid w:val="004D6A15"/>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A1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4D6A15"/>
    <w:rPr>
      <w:rFonts w:ascii="Times New Roman" w:eastAsia="Times New Roman" w:hAnsi="Times New Roman" w:cs="Times New Roman"/>
      <w:b/>
      <w:bCs/>
      <w:sz w:val="36"/>
      <w:szCs w:val="36"/>
      <w:lang w:eastAsia="en-GB"/>
    </w:rPr>
  </w:style>
  <w:style w:type="character" w:customStyle="1" w:styleId="Heading5Char">
    <w:name w:val="Heading 5 Char"/>
    <w:basedOn w:val="DefaultParagraphFont"/>
    <w:link w:val="Heading5"/>
    <w:uiPriority w:val="9"/>
    <w:rsid w:val="004D6A15"/>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semiHidden/>
    <w:unhideWhenUsed/>
    <w:rsid w:val="004D6A15"/>
    <w:rPr>
      <w:color w:val="0000FF"/>
      <w:u w:val="single"/>
    </w:rPr>
  </w:style>
  <w:style w:type="character" w:customStyle="1" w:styleId="byline">
    <w:name w:val="byline"/>
    <w:basedOn w:val="DefaultParagraphFont"/>
    <w:rsid w:val="004D6A15"/>
  </w:style>
  <w:style w:type="character" w:customStyle="1" w:styleId="author">
    <w:name w:val="author"/>
    <w:basedOn w:val="DefaultParagraphFont"/>
    <w:rsid w:val="004D6A15"/>
  </w:style>
  <w:style w:type="character" w:customStyle="1" w:styleId="screen-reader-text">
    <w:name w:val="screen-reader-text"/>
    <w:basedOn w:val="DefaultParagraphFont"/>
    <w:rsid w:val="004D6A15"/>
  </w:style>
  <w:style w:type="character" w:customStyle="1" w:styleId="mrsocialsharing">
    <w:name w:val="mr_social_sharing"/>
    <w:basedOn w:val="DefaultParagraphFont"/>
    <w:rsid w:val="004D6A15"/>
  </w:style>
  <w:style w:type="character" w:customStyle="1" w:styleId="in-widget">
    <w:name w:val="in-widget"/>
    <w:basedOn w:val="DefaultParagraphFont"/>
    <w:rsid w:val="004D6A15"/>
  </w:style>
  <w:style w:type="character" w:customStyle="1" w:styleId="pin1521281552226count">
    <w:name w:val="pin_1521281552226_count"/>
    <w:basedOn w:val="DefaultParagraphFont"/>
    <w:rsid w:val="004D6A15"/>
  </w:style>
  <w:style w:type="paragraph" w:styleId="NormalWeb">
    <w:name w:val="Normal (Web)"/>
    <w:basedOn w:val="Normal"/>
    <w:uiPriority w:val="99"/>
    <w:semiHidden/>
    <w:unhideWhenUsed/>
    <w:rsid w:val="004D6A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ropcap">
    <w:name w:val="drop_cap"/>
    <w:basedOn w:val="DefaultParagraphFont"/>
    <w:rsid w:val="004D6A15"/>
  </w:style>
  <w:style w:type="paragraph" w:styleId="BalloonText">
    <w:name w:val="Balloon Text"/>
    <w:basedOn w:val="Normal"/>
    <w:link w:val="BalloonTextChar"/>
    <w:uiPriority w:val="99"/>
    <w:semiHidden/>
    <w:unhideWhenUsed/>
    <w:rsid w:val="004D6A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A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942575">
      <w:bodyDiv w:val="1"/>
      <w:marLeft w:val="0"/>
      <w:marRight w:val="0"/>
      <w:marTop w:val="0"/>
      <w:marBottom w:val="0"/>
      <w:divBdr>
        <w:top w:val="none" w:sz="0" w:space="0" w:color="auto"/>
        <w:left w:val="none" w:sz="0" w:space="0" w:color="auto"/>
        <w:bottom w:val="none" w:sz="0" w:space="0" w:color="auto"/>
        <w:right w:val="none" w:sz="0" w:space="0" w:color="auto"/>
      </w:divBdr>
      <w:divsChild>
        <w:div w:id="135415086">
          <w:marLeft w:val="0"/>
          <w:marRight w:val="0"/>
          <w:marTop w:val="0"/>
          <w:marBottom w:val="0"/>
          <w:divBdr>
            <w:top w:val="none" w:sz="0" w:space="0" w:color="auto"/>
            <w:left w:val="none" w:sz="0" w:space="0" w:color="auto"/>
            <w:bottom w:val="none" w:sz="0" w:space="0" w:color="auto"/>
            <w:right w:val="none" w:sz="0" w:space="0" w:color="auto"/>
          </w:divBdr>
        </w:div>
      </w:divsChild>
    </w:div>
    <w:div w:id="1643541783">
      <w:bodyDiv w:val="1"/>
      <w:marLeft w:val="0"/>
      <w:marRight w:val="0"/>
      <w:marTop w:val="0"/>
      <w:marBottom w:val="0"/>
      <w:divBdr>
        <w:top w:val="none" w:sz="0" w:space="0" w:color="auto"/>
        <w:left w:val="none" w:sz="0" w:space="0" w:color="auto"/>
        <w:bottom w:val="none" w:sz="0" w:space="0" w:color="auto"/>
        <w:right w:val="none" w:sz="0" w:space="0" w:color="auto"/>
      </w:divBdr>
      <w:divsChild>
        <w:div w:id="1196499787">
          <w:marLeft w:val="0"/>
          <w:marRight w:val="0"/>
          <w:marTop w:val="0"/>
          <w:marBottom w:val="0"/>
          <w:divBdr>
            <w:top w:val="none" w:sz="0" w:space="0" w:color="auto"/>
            <w:left w:val="none" w:sz="0" w:space="0" w:color="auto"/>
            <w:bottom w:val="none" w:sz="0" w:space="0" w:color="auto"/>
            <w:right w:val="none" w:sz="0" w:space="0" w:color="auto"/>
          </w:divBdr>
        </w:div>
        <w:div w:id="2043507402">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paulkirtley.co.uk/wp-content/uploads/2016/05/Bushcraft-adjustable-pot-hanger-and-kirtley-kettle.jpg" TargetMode="External"/><Relationship Id="rId13" Type="http://schemas.openxmlformats.org/officeDocument/2006/relationships/image" Target="media/image5.jpeg"/><Relationship Id="rId18" Type="http://schemas.openxmlformats.org/officeDocument/2006/relationships/hyperlink" Target="http://paulkirtley.co.uk/wp-content/uploads/2016/05/beaked-notch-how-toND8_0762.jpg" TargetMode="External"/><Relationship Id="rId26" Type="http://schemas.openxmlformats.org/officeDocument/2006/relationships/hyperlink" Target="http://paulkirtley.co.uk/wp-content/uploads/2016/05/beaked-notch-how-toND8_0772.jpg"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paulkirtley.co.uk/wp-content/uploads/2016/05/beaked-notch-how-toND8_0781.jpg" TargetMode="External"/><Relationship Id="rId42" Type="http://schemas.openxmlformats.org/officeDocument/2006/relationships/hyperlink" Target="http://paulkirtley.co.uk/wp-content/uploads/2016/05/beaked-notchND8_0908.jpg" TargetMode="External"/><Relationship Id="rId7" Type="http://schemas.openxmlformats.org/officeDocument/2006/relationships/image" Target="media/image2.jpeg"/><Relationship Id="rId12" Type="http://schemas.openxmlformats.org/officeDocument/2006/relationships/hyperlink" Target="http://paulkirtley.co.uk/wp-content/uploads/2016/05/beaked-notch-how-toND8_0729.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paulkirtley.co.uk/wp-content/uploads/2016/05/beaked-notch-how-toND8_0895.jpg" TargetMode="External"/><Relationship Id="rId2" Type="http://schemas.openxmlformats.org/officeDocument/2006/relationships/settings" Target="settings.xml"/><Relationship Id="rId16" Type="http://schemas.openxmlformats.org/officeDocument/2006/relationships/hyperlink" Target="http://paulkirtley.co.uk/wp-content/uploads/2016/05/beaked-notch-how-toND8_0759.jpg" TargetMode="External"/><Relationship Id="rId20" Type="http://schemas.openxmlformats.org/officeDocument/2006/relationships/hyperlink" Target="http://paulkirtley.co.uk/wp-content/uploads/2016/05/beaked-notch-how-toND8_0766.jp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paulkirtley.co.uk/wp-content/uploads/2016/05/Bushcraft-campfire-and-pot-hanger.jpg" TargetMode="External"/><Relationship Id="rId11" Type="http://schemas.openxmlformats.org/officeDocument/2006/relationships/image" Target="media/image4.jpeg"/><Relationship Id="rId24" Type="http://schemas.openxmlformats.org/officeDocument/2006/relationships/hyperlink" Target="http://paulkirtley.co.uk/wp-content/uploads/2016/05/beaked-notch-how-toND8_0770.jpg" TargetMode="External"/><Relationship Id="rId32" Type="http://schemas.openxmlformats.org/officeDocument/2006/relationships/hyperlink" Target="http://paulkirtley.co.uk/wp-content/uploads/2016/05/beaked-notch-how-toND8_0776.jpg" TargetMode="External"/><Relationship Id="rId37" Type="http://schemas.openxmlformats.org/officeDocument/2006/relationships/image" Target="media/image17.jpeg"/><Relationship Id="rId40" Type="http://schemas.openxmlformats.org/officeDocument/2006/relationships/hyperlink" Target="http://paulkirtley.co.uk/wp-content/uploads/2016/05/beaked-notchND8_0899.jpg"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paulkirtley.co.uk/wp-content/uploads/2016/05/beaked-notch-how-toND8_0773.jpg" TargetMode="External"/><Relationship Id="rId36" Type="http://schemas.openxmlformats.org/officeDocument/2006/relationships/hyperlink" Target="http://paulkirtley.co.uk/wp-content/uploads/2016/05/beaked-notch-how-toND8_0845.jpg" TargetMode="External"/><Relationship Id="rId10" Type="http://schemas.openxmlformats.org/officeDocument/2006/relationships/hyperlink" Target="http://paulkirtley.co.uk/wp-content/uploads/2016/05/beaked-notch-how-toND8_0722.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hyperlink" Target="http://www.linksalpha.com/social/mobile?link=http%3A%2F%2Fpaulkirtley.co.uk%2F2016%2Fhow-to-carve-beaked-notch-pot-hangers%2F&amp;title=How%20To%20Carve%20A%20Beaked%20Notch%20For%20Pot%20Hangers&amp;body=The%20simplest%20methods%20of%20suspending%20a%20billy%20can%20over%20your%20campfire%20are%20typically%20fixed%20in%20height.%20Simple%20pot%20hangers%20are%20little%20more%20than%20a%20straight%20stick%20with%20a%20few%20modifications.%20They%20are%20quick%20to%20set%20up%20and%20well%20suited%20to%20boiling%20water%20or%20cooking%20very%20simple%20meals.%20An%20example%20of%20simple%2C%20expedient&amp;image=http%3A%2F%2Fpaulkirtley.co.uk%2Fwp-content%2Fuploads%2F2016%2F05%2FBushcraft-campfire-and-pot-hanger.jpg" TargetMode="External"/><Relationship Id="rId9" Type="http://schemas.openxmlformats.org/officeDocument/2006/relationships/image" Target="media/image3.jpeg"/><Relationship Id="rId14" Type="http://schemas.openxmlformats.org/officeDocument/2006/relationships/hyperlink" Target="http://paulkirtley.co.uk/wp-content/uploads/2016/05/beaked-notch-how-toND8_0756.jpg" TargetMode="External"/><Relationship Id="rId22" Type="http://schemas.openxmlformats.org/officeDocument/2006/relationships/hyperlink" Target="http://paulkirtley.co.uk/wp-content/uploads/2016/05/beaked-notch-how-toND8_0768.jpg" TargetMode="External"/><Relationship Id="rId27" Type="http://schemas.openxmlformats.org/officeDocument/2006/relationships/image" Target="media/image12.jpeg"/><Relationship Id="rId30" Type="http://schemas.openxmlformats.org/officeDocument/2006/relationships/hyperlink" Target="http://paulkirtley.co.uk/wp-content/uploads/2016/05/beaked-notch-how-toND8_0775.jpg" TargetMode="External"/><Relationship Id="rId35" Type="http://schemas.openxmlformats.org/officeDocument/2006/relationships/image" Target="media/image16.jpeg"/><Relationship Id="rId43"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14</Pages>
  <Words>665</Words>
  <Characters>3792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Wilson</dc:creator>
  <cp:lastModifiedBy>Simon Wilson</cp:lastModifiedBy>
  <cp:revision>1</cp:revision>
  <dcterms:created xsi:type="dcterms:W3CDTF">2018-03-17T10:05:00Z</dcterms:created>
  <dcterms:modified xsi:type="dcterms:W3CDTF">2018-03-17T10:31:00Z</dcterms:modified>
</cp:coreProperties>
</file>